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181437B9" w:rsidR="00DA43A7" w:rsidRDefault="00370F11" w:rsidP="007C50F6">
      <w:pPr>
        <w:jc w:val="center"/>
        <w:rPr>
          <w:b/>
          <w:color w:val="000000"/>
          <w:sz w:val="32"/>
          <w:szCs w:val="32"/>
        </w:rPr>
      </w:pPr>
      <w:bookmarkStart w:id="0" w:name="_Hlk145958833"/>
      <w:r w:rsidRPr="00370F11">
        <w:rPr>
          <w:b/>
          <w:color w:val="000000"/>
          <w:sz w:val="32"/>
          <w:szCs w:val="32"/>
        </w:rPr>
        <w:t xml:space="preserve">Analysis </w:t>
      </w:r>
      <w:r>
        <w:rPr>
          <w:b/>
          <w:color w:val="000000"/>
          <w:sz w:val="32"/>
          <w:szCs w:val="32"/>
        </w:rPr>
        <w:t>o</w:t>
      </w:r>
      <w:r w:rsidRPr="00370F11">
        <w:rPr>
          <w:b/>
          <w:color w:val="000000"/>
          <w:sz w:val="32"/>
          <w:szCs w:val="32"/>
        </w:rPr>
        <w:t xml:space="preserve">f Associated Factors Breast Canser </w:t>
      </w:r>
      <w:r>
        <w:rPr>
          <w:b/>
          <w:color w:val="000000"/>
          <w:sz w:val="32"/>
          <w:szCs w:val="32"/>
        </w:rPr>
        <w:t>i</w:t>
      </w:r>
      <w:r w:rsidRPr="00370F11">
        <w:rPr>
          <w:b/>
          <w:color w:val="000000"/>
          <w:sz w:val="32"/>
          <w:szCs w:val="32"/>
        </w:rPr>
        <w:t xml:space="preserve">n Women </w:t>
      </w:r>
      <w:r>
        <w:rPr>
          <w:b/>
          <w:color w:val="000000"/>
          <w:sz w:val="32"/>
          <w:szCs w:val="32"/>
        </w:rPr>
        <w:t>a</w:t>
      </w:r>
      <w:r w:rsidRPr="00370F11">
        <w:rPr>
          <w:b/>
          <w:color w:val="000000"/>
          <w:sz w:val="32"/>
          <w:szCs w:val="32"/>
        </w:rPr>
        <w:t xml:space="preserve">t Pirngadi Hospital Medan </w:t>
      </w:r>
      <w:r>
        <w:rPr>
          <w:b/>
          <w:color w:val="000000"/>
          <w:sz w:val="32"/>
          <w:szCs w:val="32"/>
        </w:rPr>
        <w:t>i</w:t>
      </w:r>
      <w:r w:rsidRPr="00370F11">
        <w:rPr>
          <w:b/>
          <w:color w:val="000000"/>
          <w:sz w:val="32"/>
          <w:szCs w:val="32"/>
        </w:rPr>
        <w:t>n 2020</w:t>
      </w:r>
    </w:p>
    <w:bookmarkEnd w:id="0"/>
    <w:p w14:paraId="6A51B745" w14:textId="77777777" w:rsidR="00DA43A7" w:rsidRDefault="00DA43A7">
      <w:pPr>
        <w:rPr>
          <w:b/>
        </w:rPr>
      </w:pPr>
    </w:p>
    <w:p w14:paraId="5BF0CD9F" w14:textId="2CA31CC2" w:rsidR="00DA43A7" w:rsidRPr="007C50F6" w:rsidRDefault="00370F11">
      <w:pPr>
        <w:rPr>
          <w:b/>
          <w:lang w:val="pt-BR"/>
        </w:rPr>
      </w:pPr>
      <w:bookmarkStart w:id="1" w:name="_Hlk143714779"/>
      <w:r w:rsidRPr="00370F11">
        <w:rPr>
          <w:b/>
          <w:bCs/>
          <w:lang w:val="id-ID"/>
        </w:rPr>
        <w:t>Hayatur Ridha Sari</w:t>
      </w:r>
      <w:r w:rsidR="000B01C0" w:rsidRPr="000B01C0">
        <w:rPr>
          <w:b/>
          <w:bCs/>
          <w:lang w:val="id-ID"/>
        </w:rPr>
        <w:t xml:space="preserve"> </w:t>
      </w:r>
    </w:p>
    <w:bookmarkEnd w:id="1"/>
    <w:p w14:paraId="3B792E52" w14:textId="2797C973" w:rsidR="000B01C0" w:rsidRPr="00370F11" w:rsidRDefault="00370F11">
      <w:pPr>
        <w:rPr>
          <w:lang w:val="pt-BR"/>
        </w:rPr>
      </w:pPr>
      <w:r w:rsidRPr="00370F11">
        <w:rPr>
          <w:lang w:val="pt-BR"/>
        </w:rPr>
        <w:t>Institut Kesehatan Helvetia</w:t>
      </w:r>
      <w:r w:rsidR="007C50F6" w:rsidRPr="00370F11">
        <w:rPr>
          <w:lang w:val="pt-BR"/>
        </w:rPr>
        <w:t>,</w:t>
      </w:r>
      <w:r w:rsidR="007201CE" w:rsidRPr="00370F11">
        <w:rPr>
          <w:lang w:val="pt-BR"/>
        </w:rPr>
        <w:t xml:space="preserve"> Indonesia</w:t>
      </w:r>
    </w:p>
    <w:p w14:paraId="441F30BA" w14:textId="06B2FC35" w:rsidR="000B01C0" w:rsidRPr="00370F11" w:rsidRDefault="00000000">
      <w:pPr>
        <w:rPr>
          <w:lang w:val="pt-BR"/>
        </w:rPr>
      </w:pPr>
      <w:r w:rsidRPr="00370F11">
        <w:rPr>
          <w:lang w:val="pt-BR"/>
        </w:rPr>
        <w:t>Email:</w:t>
      </w:r>
      <w:r w:rsidR="007C50F6" w:rsidRPr="00370F11">
        <w:rPr>
          <w:lang w:val="pt-BR"/>
        </w:rPr>
        <w:t xml:space="preserve"> </w:t>
      </w:r>
      <w:r w:rsidR="007201CE" w:rsidRPr="00370F11">
        <w:rPr>
          <w:lang w:val="pt-BR"/>
        </w:rPr>
        <w:t xml:space="preserve"> </w:t>
      </w:r>
      <w:hyperlink r:id="rId8" w:history="1">
        <w:r w:rsidR="009410E4" w:rsidRPr="007E04F4">
          <w:rPr>
            <w:rStyle w:val="Hyperlink"/>
            <w:color w:val="000000" w:themeColor="text1"/>
            <w:u w:val="none"/>
            <w:lang w:val="pt-BR"/>
          </w:rPr>
          <w:t>hayadalimunthe@gmail.com</w:t>
        </w:r>
      </w:hyperlink>
      <w:r w:rsidR="009410E4" w:rsidRPr="007E04F4">
        <w:rPr>
          <w:color w:val="000000" w:themeColor="text1"/>
          <w:lang w:val="pt-BR"/>
        </w:rPr>
        <w:t xml:space="preserve"> </w:t>
      </w:r>
    </w:p>
    <w:p w14:paraId="048AD261" w14:textId="2C25E06B" w:rsidR="00DA43A7" w:rsidRPr="00370F11" w:rsidRDefault="00000000">
      <w:pPr>
        <w:rPr>
          <w:lang w:val="pt-BR"/>
        </w:rPr>
      </w:pPr>
      <w:r w:rsidRPr="00370F11">
        <w:rPr>
          <w:lang w:val="pt-BR"/>
        </w:rPr>
        <w:tab/>
        <w:t xml:space="preserve"> </w:t>
      </w:r>
    </w:p>
    <w:p w14:paraId="5CB59327" w14:textId="323C1709" w:rsidR="00DA43A7" w:rsidRPr="000B01C0" w:rsidRDefault="00000000">
      <w:pPr>
        <w:jc w:val="both"/>
        <w:rPr>
          <w:lang w:val="pt-BR"/>
        </w:rPr>
      </w:pPr>
      <w:r w:rsidRPr="000B01C0">
        <w:rPr>
          <w:lang w:val="pt-BR"/>
        </w:rPr>
        <w:t xml:space="preserve">* Correspondence: </w:t>
      </w:r>
      <w:hyperlink r:id="rId9" w:history="1">
        <w:r w:rsidR="009410E4" w:rsidRPr="007E04F4">
          <w:rPr>
            <w:rStyle w:val="Hyperlink"/>
            <w:color w:val="000000" w:themeColor="text1"/>
            <w:u w:val="none"/>
            <w:lang w:val="pt-BR"/>
          </w:rPr>
          <w:t>hayadalimunthe@gmail.com</w:t>
        </w:r>
      </w:hyperlink>
      <w:r w:rsidR="009410E4" w:rsidRPr="007E04F4">
        <w:rPr>
          <w:color w:val="000000" w:themeColor="text1"/>
          <w:lang w:val="pt-BR"/>
        </w:rPr>
        <w:t xml:space="preserve"> </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2B173CE8" w:rsidR="00DA43A7" w:rsidRDefault="001A167A">
            <w:r w:rsidRPr="00370F11">
              <w:t xml:space="preserve">age parity, age of first menstruation (menarche), family history of breast canser, smoking habits, and contaception </w:t>
            </w:r>
          </w:p>
        </w:tc>
        <w:tc>
          <w:tcPr>
            <w:tcW w:w="5979" w:type="dxa"/>
            <w:vMerge w:val="restart"/>
            <w:tcBorders>
              <w:top w:val="single" w:sz="4" w:space="0" w:color="000000"/>
              <w:left w:val="nil"/>
              <w:bottom w:val="single" w:sz="4" w:space="0" w:color="000000"/>
              <w:right w:val="nil"/>
            </w:tcBorders>
          </w:tcPr>
          <w:p w14:paraId="578979C2" w14:textId="0DEB7958" w:rsidR="00DA43A7" w:rsidRPr="00984D46" w:rsidRDefault="00370F11" w:rsidP="00763E27">
            <w:pPr>
              <w:jc w:val="both"/>
              <w:rPr>
                <w:lang w:val="en-ID"/>
              </w:rPr>
            </w:pPr>
            <w:r w:rsidRPr="00370F11">
              <w:rPr>
                <w:lang w:val="en-ID"/>
              </w:rPr>
              <w:t>WHO show breast canser is the most cases in Indonesia, namely 58,256 (16,7%) case of the total 348,809 cases of canser. The research objective was to analyze the factors associated with breast canser. The research was an analytic survey with a cross sectional approach. The population was 99 respondents who experienced breast canser in January-July 2020. The sample were 30 respondents as outpatient of Oncology Surgical Clinic Of Pirngadi Hospital Medan. The results showed that there was a relationship between age (p=0,0000), parity (p=.005), age at first menstruation (menarche) (p= .002), history of breast canser (p=.024), smoking habits (p=.024) and contraception (p=.005) with breast canser based on the result of the chi square test with p-value &lt;.05. and the results of the multivariate analysis of the dominant factors were the variable age at first menstruation (menarche) with a significant value of .005 (p-value .05), the value of the B coefficient of 3.555 was positive, and the use of contraceptives with a significant value of.009 (p-value &lt;.05), the value of the coefficient B, was 3.219 was positive. The conclusion showed a relationship between age, parity, age at fierst menstruation (menarche), history of breast canser, smoking habits, and use of contraceptives were found</w:t>
            </w:r>
            <w:r>
              <w:rPr>
                <w:lang w:val="en-ID"/>
              </w:rPr>
              <w: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69ACB669"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Introduction</w:t>
      </w:r>
      <w:r>
        <w:rPr>
          <w:color w:val="000000"/>
          <w:sz w:val="28"/>
          <w:szCs w:val="28"/>
        </w:rPr>
        <w:t xml:space="preserve"> </w:t>
      </w:r>
    </w:p>
    <w:p w14:paraId="57F05780" w14:textId="77777777" w:rsidR="007E04F4" w:rsidRPr="00370F11" w:rsidRDefault="007E04F4" w:rsidP="00D07E59">
      <w:pPr>
        <w:ind w:firstLine="720"/>
        <w:jc w:val="both"/>
        <w:rPr>
          <w:lang w:val="en-US"/>
        </w:rPr>
      </w:pPr>
      <w:bookmarkStart w:id="2" w:name="_gjdgxs" w:colFirst="0" w:colLast="0"/>
      <w:bookmarkEnd w:id="2"/>
      <w:r w:rsidRPr="00370F11">
        <w:t xml:space="preserve">Breasts are one of the most important body parts in a woman's body. Besides being able to beautify the shape of the body, breasts can produce breast milk (breast milk) which is very beneficial for the growth of children. So, it is important for us to care for and pay attention to breast health, in order to avoid disease problems such as breast cancer. Breast cancer is a scourge of things that women fear, even though this disease can be cured. However, ignorance of the factors that cause breast cancer is one of the problems among the community. </w:t>
      </w:r>
    </w:p>
    <w:p w14:paraId="3A59BEB1" w14:textId="329CDBF4" w:rsidR="007E04F4" w:rsidRPr="00370F11" w:rsidRDefault="007E04F4" w:rsidP="00D07E59">
      <w:pPr>
        <w:ind w:firstLine="720"/>
        <w:jc w:val="both"/>
        <w:rPr>
          <w:lang w:val="en-US"/>
        </w:rPr>
      </w:pPr>
      <w:r w:rsidRPr="00370F11">
        <w:t xml:space="preserve">Cancer itself is a disease caused by hormonal irregularities that result in the growth of flesh in normal body tissues. Cancer is growing flesh whose existence is not </w:t>
      </w:r>
      <w:r w:rsidRPr="00370F11">
        <w:lastRenderedPageBreak/>
        <w:t>expected because it can interfere with the function of other organs</w:t>
      </w:r>
      <w:r w:rsidR="00D87B7B">
        <w:t xml:space="preserve"> </w:t>
      </w:r>
      <w:r w:rsidR="00D87B7B">
        <w:fldChar w:fldCharType="begin" w:fldLock="1"/>
      </w:r>
      <w:r w:rsidR="00D87B7B">
        <w:instrText>ADDIN CSL_CITATION {"citationItems":[{"id":"ITEM-1","itemData":{"author":[{"dropping-particle":"","family":"Savitri","given":"Astrid","non-dropping-particle":"","parse-names":false,"suffix":""},{"dropping-particle":"","family":"Alina","given":"L","non-dropping-particle":"","parse-names":false,"suffix":""},{"dropping-particle":"","family":"Utami","given":"E D R","non-dropping-particle":"","parse-names":false,"suffix":""}],"container-title":"Yogyakarta: Pustaka Baru PressSusilawati, D.(2013). Hubungan Dukungan Keluarga dengan Tingkat Kecemasan Penderita Kanker Serviks Paliatif di RSUP dr. Sardjito Yogyakarta. Jurnal Keperawatan Diponegoro","id":"ITEM-1","issue":"2","issued":{"date-parts":[["2015"]]},"page":"87-99","title":"Kupas Tuntas Kanker Payudara, Leher Rahim dan Rahim","type":"article-journal","volume":"4"},"uris":["http://www.mendeley.com/documents/?uuid=e1eb1c42-76b1-49ca-9e98-c6b4b06d2a3d"]}],"mendeley":{"formattedCitation":"(Savitri, Alina, &amp; Utami, 2015)","plainTextFormattedCitation":"(Savitri, Alina, &amp; Utami, 2015)","previouslyFormattedCitation":"(Savitri, Alina, &amp; Utami, 2015)"},"properties":{"noteIndex":0},"schema":"https://github.com/citation-style-language/schema/raw/master/csl-citation.json"}</w:instrText>
      </w:r>
      <w:r w:rsidR="00D87B7B">
        <w:fldChar w:fldCharType="separate"/>
      </w:r>
      <w:r w:rsidR="00D87B7B" w:rsidRPr="00D87B7B">
        <w:rPr>
          <w:noProof/>
        </w:rPr>
        <w:t>(Savitri, Alina, &amp; Utami, 2015)</w:t>
      </w:r>
      <w:r w:rsidR="00D87B7B">
        <w:fldChar w:fldCharType="end"/>
      </w:r>
      <w:r w:rsidRPr="00370F11">
        <w:t xml:space="preserve">. </w:t>
      </w:r>
    </w:p>
    <w:p w14:paraId="09152E36" w14:textId="5C04A372" w:rsidR="00370F11" w:rsidRPr="00370F11" w:rsidRDefault="007E04F4" w:rsidP="00370F11">
      <w:pPr>
        <w:ind w:firstLine="720"/>
        <w:jc w:val="both"/>
        <w:rPr>
          <w:lang w:val="en-US"/>
        </w:rPr>
      </w:pPr>
      <w:r w:rsidRPr="00370F11">
        <w:t>Breast cancer is a threat to women. Although there is now the best treatment, but the fight against breast cancer is not always successful. This is because there is still a lack of attention from women in understanding breast cancer to avoid breast cancer attacks and how to do early detection</w:t>
      </w:r>
      <w:r w:rsidR="00D87B7B">
        <w:t xml:space="preserve"> </w:t>
      </w:r>
      <w:r w:rsidR="00D87B7B">
        <w:fldChar w:fldCharType="begin" w:fldLock="1"/>
      </w:r>
      <w:r w:rsidR="00D87B7B">
        <w:instrText>ADDIN CSL_CITATION {"citationItems":[{"id":"ITEM-1","itemData":{"author":[{"dropping-particle":"","family":"Kartikawati","given":"E Awas","non-dropping-particle":"","parse-names":false,"suffix":""},{"dropping-particle":"","family":"Payudara","given":"Bahaya Kanker","non-dropping-particle":"","parse-names":false,"suffix":""}],"container-title":"Bandung: Buku Baru","id":"ITEM-1","issued":{"date-parts":[["2016"]]},"title":"Serviks","type":"article-journal"},"uris":["http://www.mendeley.com/documents/?uuid=0387bc65-502e-4070-ba89-1291403153cb"]}],"mendeley":{"formattedCitation":"(Kartikawati &amp; Payudara, 2016)","plainTextFormattedCitation":"(Kartikawati &amp; Payudara, 2016)","previouslyFormattedCitation":"(Kartikawati &amp; Payudara, 2016)"},"properties":{"noteIndex":0},"schema":"https://github.com/citation-style-language/schema/raw/master/csl-citation.json"}</w:instrText>
      </w:r>
      <w:r w:rsidR="00D87B7B">
        <w:fldChar w:fldCharType="separate"/>
      </w:r>
      <w:r w:rsidR="00D87B7B" w:rsidRPr="00D87B7B">
        <w:rPr>
          <w:noProof/>
        </w:rPr>
        <w:t>(Kartikawati &amp; Payudara, 2016)</w:t>
      </w:r>
      <w:r w:rsidR="00D87B7B">
        <w:fldChar w:fldCharType="end"/>
      </w:r>
      <w:r w:rsidRPr="00370F11">
        <w:t xml:space="preserve">. </w:t>
      </w:r>
    </w:p>
    <w:p w14:paraId="44E5DAD6" w14:textId="36702A89" w:rsidR="007E04F4" w:rsidRPr="00370F11" w:rsidRDefault="007E04F4" w:rsidP="008D41EC">
      <w:pPr>
        <w:ind w:firstLine="720"/>
        <w:jc w:val="both"/>
        <w:rPr>
          <w:lang w:val="en-US"/>
        </w:rPr>
      </w:pPr>
      <w:r w:rsidRPr="00370F11">
        <w:t xml:space="preserve">Cancer control programs are carried out for all types of cancer, especially uterine cancer and breast cancer. Activities carried out include primary, secondary, and tertiary prevention. Primary prevention is carried out through controlling risk factors and improving communication, information and education. Secondary prevention is carried out through early detection and management carried out at the Puskesmas and referral to the Hospital. And tertiary prevention is carried out through palliative and rehabilitative care in health care units that deal with cancer and the formation of cancer </w:t>
      </w:r>
      <w:r w:rsidRPr="00370F11">
        <w:rPr>
          <w:i/>
          <w:iCs/>
        </w:rPr>
        <w:t xml:space="preserve">survivor </w:t>
      </w:r>
      <w:r w:rsidRPr="00370F11">
        <w:t xml:space="preserve"> groups in the community</w:t>
      </w:r>
      <w:r w:rsidR="00D87B7B">
        <w:t xml:space="preserve"> </w:t>
      </w:r>
      <w:r w:rsidR="00D87B7B">
        <w:fldChar w:fldCharType="begin" w:fldLock="1"/>
      </w:r>
      <w:r w:rsidR="00D87B7B">
        <w:instrText>ADDIN CSL_CITATION {"citationItems":[{"id":"ITEM-1","itemData":{"author":[{"dropping-particle":"","family":"Sastrosudarmo","given":"","non-dropping-particle":"","parse-names":false,"suffix":""}],"id":"ITEM-1","issued":{"date-parts":[["2015"]]},"publisher-place":"PT Setia Kawan Prima","title":"Kanker The Silent Killer. Jakarta","type":"book"},"uris":["http://www.mendeley.com/documents/?uuid=b6d556c8-67ab-461b-8412-67dd97c12237"]}],"mendeley":{"formattedCitation":"(Sastrosudarmo, 2015)","plainTextFormattedCitation":"(Sastrosudarmo, 2015)","previouslyFormattedCitation":"(Sastrosudarmo, 2015)"},"properties":{"noteIndex":0},"schema":"https://github.com/citation-style-language/schema/raw/master/csl-citation.json"}</w:instrText>
      </w:r>
      <w:r w:rsidR="00D87B7B">
        <w:fldChar w:fldCharType="separate"/>
      </w:r>
      <w:r w:rsidR="00D87B7B" w:rsidRPr="00D87B7B">
        <w:rPr>
          <w:noProof/>
        </w:rPr>
        <w:t>(Sastrosudarmo, 2015)</w:t>
      </w:r>
      <w:r w:rsidR="00D87B7B">
        <w:fldChar w:fldCharType="end"/>
      </w:r>
      <w:r w:rsidRPr="00370F11">
        <w:t xml:space="preserve">. </w:t>
      </w:r>
    </w:p>
    <w:p w14:paraId="4109296C" w14:textId="77777777" w:rsidR="007E04F4" w:rsidRPr="00370F11" w:rsidRDefault="007E04F4" w:rsidP="008D41EC">
      <w:pPr>
        <w:ind w:firstLine="720"/>
        <w:jc w:val="both"/>
        <w:rPr>
          <w:lang w:val="en-US"/>
        </w:rPr>
      </w:pPr>
      <w:r w:rsidRPr="00370F11">
        <w:t>Data obtained based on an initial survey from Dr. Pringadi Medan Hospital in the period January to June 2020 there were 99 cases with various stages of breast cancer. Every breast cancer patient who seeks treatment at Pringadi Hospital they are already at stages 2 and 3 which are difficult to cure. But by knowing the factors of breast cancer early or quickly, this can be prevented before entering the advanced stage or stage 2 and stage 3.</w:t>
      </w:r>
    </w:p>
    <w:p w14:paraId="6CE597BA" w14:textId="029C2117" w:rsidR="007E04F4" w:rsidRPr="00370F11" w:rsidRDefault="007E04F4" w:rsidP="00F24ECE">
      <w:pPr>
        <w:ind w:firstLine="720"/>
        <w:jc w:val="both"/>
        <w:rPr>
          <w:lang w:val="en-US"/>
        </w:rPr>
      </w:pPr>
      <w:r w:rsidRPr="00370F11">
        <w:t>Breast cancer is not a contagious disease, but it is a major infectious problem and sufferers tend to increase. To reduce the number of breast cancer patients, related cooperation is needed between the Ministry of Health or foundations engaged in health to overcome the problem of breast cancer. In addition, trainers are also needed for medical personnel as an effort to increase women's awareness to detect their breast cancer early</w:t>
      </w:r>
      <w:r w:rsidR="00D87B7B">
        <w:t xml:space="preserve"> </w:t>
      </w:r>
      <w:r w:rsidR="00D87B7B">
        <w:fldChar w:fldCharType="begin" w:fldLock="1"/>
      </w:r>
      <w:r w:rsidR="00D87B7B">
        <w:instrText>ADDIN CSL_CITATION {"citationItems":[{"id":"ITEM-1","itemData":{"author":[{"dropping-particle":"","family":"Samadi","given":"H P","non-dropping-particle":"","parse-names":false,"suffix":""}],"container-title":"Tiga Serangkai Pustaka Mandiri","id":"ITEM-1","issued":{"date-parts":[["2015"]]},"title":"Yes, I know Everything About Kanker Payudara dan Servik Jakarta: PT","type":"article-journal"},"uris":["http://www.mendeley.com/documents/?uuid=6a263b50-bcee-42b7-bba9-78abda74b13f"]}],"mendeley":{"formattedCitation":"(Samadi, 2015)","plainTextFormattedCitation":"(Samadi, 2015)","previouslyFormattedCitation":"(Samadi, 2015)"},"properties":{"noteIndex":0},"schema":"https://github.com/citation-style-language/schema/raw/master/csl-citation.json"}</w:instrText>
      </w:r>
      <w:r w:rsidR="00D87B7B">
        <w:fldChar w:fldCharType="separate"/>
      </w:r>
      <w:r w:rsidR="00D87B7B" w:rsidRPr="00D87B7B">
        <w:rPr>
          <w:noProof/>
        </w:rPr>
        <w:t>(Samadi, 2015)</w:t>
      </w:r>
      <w:r w:rsidR="00D87B7B">
        <w:fldChar w:fldCharType="end"/>
      </w:r>
      <w:r w:rsidRPr="00370F11">
        <w:t>.</w:t>
      </w:r>
      <w:r w:rsidR="00D87B7B">
        <w:t xml:space="preserve"> </w:t>
      </w:r>
      <w:r w:rsidRPr="00370F11">
        <w:t xml:space="preserve"> </w:t>
      </w:r>
    </w:p>
    <w:p w14:paraId="3EFAAAE3" w14:textId="7389678B" w:rsidR="007E04F4" w:rsidRPr="00370F11" w:rsidRDefault="007E04F4" w:rsidP="00F24ECE">
      <w:pPr>
        <w:ind w:firstLine="720"/>
        <w:jc w:val="both"/>
        <w:rPr>
          <w:lang w:val="en-US"/>
        </w:rPr>
      </w:pPr>
      <w:r w:rsidRPr="00370F11">
        <w:t>Women experience more pressure about their body minds because women have multiple roles in their lives.  Women are expected to provide for children, husbands, and earn a living so that their own health is sometimes marginalized. Women often neglect their health and adopt an unhealthy lifestyle</w:t>
      </w:r>
      <w:r w:rsidR="00D87B7B">
        <w:t xml:space="preserve"> </w:t>
      </w:r>
      <w:r w:rsidR="00D87B7B">
        <w:fldChar w:fldCharType="begin" w:fldLock="1"/>
      </w:r>
      <w:r w:rsidR="00D87B7B">
        <w:instrText>ADDIN CSL_CITATION {"citationItems":[{"id":"ITEM-1","itemData":{"author":[{"dropping-particle":"","family":"RP&amp;R","given":"Eva Elly Sibagariang","non-dropping-particle":"","parse-names":false,"suffix":""}],"container-title":"Jakarta: Trans Info Media","id":"ITEM-1","issued":{"date-parts":[["2015"]]},"title":"Kesehatan Reproduksi Wanita","type":"article-journal"},"uris":["http://www.mendeley.com/documents/?uuid=85c84f42-db4c-47d9-b927-05397c64f121"]}],"mendeley":{"formattedCitation":"(RP&amp;R, 2015)","plainTextFormattedCitation":"(RP&amp;R, 2015)","previouslyFormattedCitation":"(RP&amp;R, 2015)"},"properties":{"noteIndex":0},"schema":"https://github.com/citation-style-language/schema/raw/master/csl-citation.json"}</w:instrText>
      </w:r>
      <w:r w:rsidR="00D87B7B">
        <w:fldChar w:fldCharType="separate"/>
      </w:r>
      <w:r w:rsidR="00D87B7B" w:rsidRPr="00D87B7B">
        <w:rPr>
          <w:noProof/>
        </w:rPr>
        <w:t>(RP&amp;R, 2015)</w:t>
      </w:r>
      <w:r w:rsidR="00D87B7B">
        <w:fldChar w:fldCharType="end"/>
      </w:r>
      <w:r w:rsidRPr="00370F11">
        <w:t xml:space="preserve">. </w:t>
      </w:r>
    </w:p>
    <w:p w14:paraId="4A43E790" w14:textId="77777777" w:rsidR="00D87B7B" w:rsidRDefault="007E04F4" w:rsidP="00370F11">
      <w:pPr>
        <w:ind w:firstLine="720"/>
        <w:jc w:val="both"/>
      </w:pPr>
      <w:r w:rsidRPr="00370F11">
        <w:t xml:space="preserve">Behaving healthy from an early age plays a role in determining a person's medical history when they are old. The fitness level of people who are diligent in physical activity is different from people who live in </w:t>
      </w:r>
      <w:r w:rsidRPr="00370F11">
        <w:rPr>
          <w:i/>
          <w:iCs/>
        </w:rPr>
        <w:t>a sedentary</w:t>
      </w:r>
      <w:r w:rsidRPr="00370F11">
        <w:t xml:space="preserve"> style. Namely, a lifestyle that is more sedentary than other active movements. However, it is undeniable that some diseases are not solely caused by unhealthy lifestyles, but also from genetic factors. That is, there is no guarantee that the body will never get a disease. Especially in women, must be more aware to maintain health. This is because women have vital organs that are susceptible to disease. </w:t>
      </w:r>
    </w:p>
    <w:p w14:paraId="377A1525" w14:textId="7F3DB6A5" w:rsidR="00370F11" w:rsidRPr="00370F11" w:rsidRDefault="007E04F4" w:rsidP="00370F11">
      <w:pPr>
        <w:ind w:firstLine="720"/>
        <w:jc w:val="both"/>
        <w:rPr>
          <w:lang w:val="en-US"/>
        </w:rPr>
      </w:pPr>
      <w:r w:rsidRPr="00370F11">
        <w:t>In addition, in everyday life, estrogen and progesterone are widely consumed by the public, especially women. One example of the use of the hormones estrogen and progesterone is hormonal contraception which is used as contraceptives, this is also a trigger for breast cancer. Plus people who often consume ready-to-eat foods, and a high-fat, low-fiber diet that affects the development of body cells</w:t>
      </w:r>
      <w:r w:rsidR="00D87B7B">
        <w:t xml:space="preserve"> </w:t>
      </w:r>
      <w:r w:rsidR="00D87B7B">
        <w:fldChar w:fldCharType="begin" w:fldLock="1"/>
      </w:r>
      <w:r w:rsidR="00D87B7B">
        <w:instrText>ADDIN CSL_CITATION {"citationItems":[{"id":"ITEM-1","itemData":{"ISSN":"2615-6407","author":[{"dropping-particle":"","family":"Astuti","given":"Yuni","non-dropping-particle":"","parse-names":false,"suffix":""},{"dropping-particle":"","family":"Anggarawati","given":"Tuti","non-dropping-particle":"","parse-names":false,"suffix":""}],"container-title":"Indonesian Journal of Nursing Research (IJNR)","id":"ITEM-1","issue":"1","issued":{"date-parts":[["2020"]]},"page":"26-33","title":"Pendidikan Kesehatan Teknik Menyusui Terhadap Peningkatan Kemampuan Menyusui Pada Ibu Primipara","type":"article-journal","volume":"3"},"uris":["http://www.mendeley.com/documents/?uuid=7d60fb0a-03cf-4741-9a76-cc4066837930"]}],"mendeley":{"formattedCitation":"(Astuti &amp; Anggarawati, 2020)","plainTextFormattedCitation":"(Astuti &amp; Anggarawati, 2020)","previouslyFormattedCitation":"(Astuti &amp; Anggarawati, 2020)"},"properties":{"noteIndex":0},"schema":"https://github.com/citation-style-language/schema/raw/master/csl-citation.json"}</w:instrText>
      </w:r>
      <w:r w:rsidR="00D87B7B">
        <w:fldChar w:fldCharType="separate"/>
      </w:r>
      <w:r w:rsidR="00D87B7B" w:rsidRPr="00D87B7B">
        <w:rPr>
          <w:noProof/>
        </w:rPr>
        <w:t>(Astuti &amp; Anggarawati, 2020)</w:t>
      </w:r>
      <w:r w:rsidR="00D87B7B">
        <w:fldChar w:fldCharType="end"/>
      </w:r>
      <w:r w:rsidRPr="00370F11">
        <w:t xml:space="preserve">. </w:t>
      </w:r>
    </w:p>
    <w:p w14:paraId="1259CD7C" w14:textId="4DF16AE2" w:rsidR="007E04F4" w:rsidRPr="00370F11" w:rsidRDefault="007E04F4" w:rsidP="009A145B">
      <w:pPr>
        <w:ind w:firstLine="720"/>
        <w:jc w:val="both"/>
        <w:rPr>
          <w:lang w:val="en-US"/>
        </w:rPr>
      </w:pPr>
      <w:r w:rsidRPr="00370F11">
        <w:t xml:space="preserve">According to 2018 Global </w:t>
      </w:r>
      <w:r w:rsidRPr="00370F11">
        <w:rPr>
          <w:i/>
          <w:iCs/>
        </w:rPr>
        <w:t xml:space="preserve">Cancer Observatory data from the </w:t>
      </w:r>
      <w:r w:rsidRPr="00370F11">
        <w:t xml:space="preserve">World Health Organization </w:t>
      </w:r>
      <w:r w:rsidRPr="00370F11">
        <w:rPr>
          <w:i/>
          <w:iCs/>
        </w:rPr>
        <w:t xml:space="preserve"> (WHO) shows the most common cancer cases in Indonesia are breast cancer, namely 58,256 cases or 16.7% of  the total 348,809 </w:t>
      </w:r>
      <w:r w:rsidRPr="00370F11">
        <w:t>cancer cases. Cervical cancer (cervix) is the second most common type of cancer in Indonesia as many as 32,469 cases or 9.3% of the total cases.</w:t>
      </w:r>
    </w:p>
    <w:p w14:paraId="1A2CD588" w14:textId="764BE7D0" w:rsidR="007E04F4" w:rsidRPr="00370F11" w:rsidRDefault="007E04F4" w:rsidP="009A145B">
      <w:pPr>
        <w:ind w:firstLine="720"/>
        <w:jc w:val="both"/>
        <w:rPr>
          <w:lang w:val="en-US"/>
        </w:rPr>
      </w:pPr>
      <w:r w:rsidRPr="00370F11">
        <w:t xml:space="preserve">Based on estimates  by the </w:t>
      </w:r>
      <w:r w:rsidRPr="00370F11">
        <w:rPr>
          <w:i/>
          <w:iCs/>
        </w:rPr>
        <w:t xml:space="preserve">International Amercan Cancer Society </w:t>
      </w:r>
      <w:r w:rsidRPr="00370F11">
        <w:t xml:space="preserve"> (ACS) in 2020, breast cancer is the highest cancer 279,100 people, lung and brongkus cancer 228,820 people, prostate cancer 191,930 people, collectum cancer 147,950 people, melanoma cancer in the skin 100,350 people, bladder cancer 81,400 people. And the highest mortality rate is lung and bronchial cancer 135,720 people, collectum cancer 53,200 people, pangkreas cancer 47,050 people, breast cancer 42,690 people, prostad cancer 33,330, followed by liver cancer and intrahapetic bile ducts 30,160 people. </w:t>
      </w:r>
    </w:p>
    <w:p w14:paraId="31108D61" w14:textId="6260B59F" w:rsidR="00370F11" w:rsidRPr="00370F11" w:rsidRDefault="007E04F4" w:rsidP="00370F11">
      <w:pPr>
        <w:ind w:firstLine="720"/>
        <w:jc w:val="both"/>
        <w:rPr>
          <w:lang w:val="pt-BR"/>
        </w:rPr>
      </w:pPr>
      <w:r w:rsidRPr="00370F11">
        <w:t>The Ministry of Health (Kemenkes) in 2018 stated, the breast cancer rate in Indonesia reached 42.1 people per 100 thousand population. The average death from this cancer reaches 17 people per 100 thousand population. Meanwhile, the cervical cancer rate in Indonesia reached 23.4 people per 100 thousand population. The average death rate from cervical cancer reaches 13.9 people per 100 thousand population.</w:t>
      </w:r>
    </w:p>
    <w:p w14:paraId="19125444" w14:textId="24862A6E" w:rsidR="007E04F4" w:rsidRPr="00370F11" w:rsidRDefault="007E04F4" w:rsidP="003C142D">
      <w:pPr>
        <w:ind w:firstLine="720"/>
        <w:jc w:val="both"/>
        <w:rPr>
          <w:lang w:val="pt-BR"/>
        </w:rPr>
      </w:pPr>
      <w:r w:rsidRPr="00370F11">
        <w:t>The incidence of cancer in Indonesia (136.2/100,000 population) ranks 8th in Southeast Asia, while in Asia ranks 23rd. The highest incidence rate in Indonesia for men is lung cancer which is 19.4 per 100,000 population with an average death of 10.9 per 100,000 population, followed by liver cancer of 12.4 per 100,000 population with an average death of 7.6 per 100,000 population. While the highest incidence rate for women is breast cancer which is 42.1 per 100,000 population with an average death of 17 per 100,000 population followed by cervical cancer of 23.4 per 100,000 population with an average death of 13.9 per 100,000 population</w:t>
      </w:r>
      <w:r w:rsidR="00D87B7B">
        <w:t xml:space="preserve"> </w:t>
      </w:r>
      <w:r w:rsidR="00D87B7B">
        <w:fldChar w:fldCharType="begin" w:fldLock="1"/>
      </w:r>
      <w:r w:rsidR="00D87B7B">
        <w:instrText>ADDIN CSL_CITATION {"citationItems":[{"id":"ITEM-1","itemData":{"author":[{"dropping-particle":"","family":"Kemenkes","given":"R I","non-dropping-particle":"","parse-names":false,"suffix":""}],"container-title":"Peratur. Menteri Kesehat","id":"ITEM-1","issue":"87","issued":{"date-parts":[["2013"]]},"page":"1-36","title":"Peraturan Menteri Kesehatan RI Nomor 82 tentang Sistem Informasi Manajemen Rumah Sakit","type":"article-journal"},"uris":["http://www.mendeley.com/documents/?uuid=21163be8-9810-42e3-bca7-dae6fdba89a1"]}],"mendeley":{"formattedCitation":"(Kemenkes, 2013)","plainTextFormattedCitation":"(Kemenkes, 2013)","previouslyFormattedCitation":"(Kemenkes, 2013)"},"properties":{"noteIndex":0},"schema":"https://github.com/citation-style-language/schema/raw/master/csl-citation.json"}</w:instrText>
      </w:r>
      <w:r w:rsidR="00D87B7B">
        <w:fldChar w:fldCharType="separate"/>
      </w:r>
      <w:r w:rsidR="00D87B7B" w:rsidRPr="00D87B7B">
        <w:rPr>
          <w:noProof/>
        </w:rPr>
        <w:t>(Kemenkes, 2013)</w:t>
      </w:r>
      <w:r w:rsidR="00D87B7B">
        <w:fldChar w:fldCharType="end"/>
      </w:r>
      <w:r w:rsidRPr="00370F11">
        <w:t xml:space="preserve">. </w:t>
      </w:r>
    </w:p>
    <w:p w14:paraId="6F3780D4" w14:textId="2530C8E4" w:rsidR="007E04F4" w:rsidRPr="00370F11" w:rsidRDefault="007E04F4" w:rsidP="003C142D">
      <w:pPr>
        <w:ind w:firstLine="720"/>
        <w:jc w:val="both"/>
        <w:rPr>
          <w:lang w:val="en-US"/>
        </w:rPr>
      </w:pPr>
      <w:r w:rsidRPr="00370F11">
        <w:t>Based on data from Riskesdas Tahubn 2018, the prevalence of tumors/cancer in Indonesia showed an increase from 1.4 per 1000 population in 2013 to 1.79 per 1000 population in 2018. The highest cancer prevalence is in Yogyakarta province at 4.86 per 1000 population, followed by West Sumatra at 2.47 79 per 1000 population and Gorontalo at 2.44 per 1000 population</w:t>
      </w:r>
      <w:r w:rsidR="00D87B7B">
        <w:t xml:space="preserve"> </w:t>
      </w:r>
      <w:r w:rsidR="00D87B7B">
        <w:fldChar w:fldCharType="begin" w:fldLock="1"/>
      </w:r>
      <w:r w:rsidR="00D87B7B">
        <w:instrText>ADDIN CSL_CITATION {"citationItems":[{"id":"ITEM-1","itemData":{"author":[{"dropping-particle":"","family":"Riskesdas","given":"R I","non-dropping-particle":"","parse-names":false,"suffix":""}],"container-title":"Jakarta: Kemenkes RI","id":"ITEM-1","issued":{"date-parts":[["2013"]]},"title":"Riset Kesehatan Dasar","type":"article-journal"},"uris":["http://www.mendeley.com/documents/?uuid=66c03345-a77e-42fb-8f6a-ff25eeff01eb"]}],"mendeley":{"formattedCitation":"(Riskesdas, 2013)","plainTextFormattedCitation":"(Riskesdas, 2013)","previouslyFormattedCitation":"(Riskesdas, 2013)"},"properties":{"noteIndex":0},"schema":"https://github.com/citation-style-language/schema/raw/master/csl-citation.json"}</w:instrText>
      </w:r>
      <w:r w:rsidR="00D87B7B">
        <w:fldChar w:fldCharType="separate"/>
      </w:r>
      <w:r w:rsidR="00D87B7B" w:rsidRPr="00D87B7B">
        <w:rPr>
          <w:noProof/>
        </w:rPr>
        <w:t>(Riskesdas, 2013)</w:t>
      </w:r>
      <w:r w:rsidR="00D87B7B">
        <w:fldChar w:fldCharType="end"/>
      </w:r>
      <w:r w:rsidRPr="00370F11">
        <w:t xml:space="preserve">. </w:t>
      </w:r>
    </w:p>
    <w:p w14:paraId="5E9D3E35" w14:textId="3F5633D6" w:rsidR="00370F11" w:rsidRDefault="007E04F4" w:rsidP="00370F11">
      <w:pPr>
        <w:ind w:firstLine="720"/>
        <w:jc w:val="both"/>
        <w:rPr>
          <w:lang w:val="en-US"/>
        </w:rPr>
      </w:pPr>
      <w:r w:rsidRPr="00370F11">
        <w:t xml:space="preserve"> Based on the background above, the author is interested in conducting a study entitled "Analysis of Factors Associated with Breast Cancer in Women at RSUD Pirngadi Medan in 2020"</w:t>
      </w:r>
    </w:p>
    <w:p w14:paraId="33C04CED" w14:textId="77777777" w:rsidR="00DA43A7" w:rsidRPr="00370F11" w:rsidRDefault="00DA43A7">
      <w:pPr>
        <w:pBdr>
          <w:top w:val="nil"/>
          <w:left w:val="nil"/>
          <w:bottom w:val="nil"/>
          <w:right w:val="nil"/>
          <w:between w:val="nil"/>
        </w:pBdr>
        <w:spacing w:line="276" w:lineRule="auto"/>
        <w:jc w:val="both"/>
        <w:rPr>
          <w:lang w:val="en-US"/>
        </w:rPr>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7358EAB0" w14:textId="77777777" w:rsidR="007E04F4" w:rsidRPr="00370F11" w:rsidRDefault="007E04F4" w:rsidP="000663D9">
      <w:pPr>
        <w:ind w:firstLine="720"/>
        <w:jc w:val="both"/>
        <w:rPr>
          <w:lang w:val="en-ID"/>
        </w:rPr>
      </w:pPr>
      <w:r w:rsidRPr="00370F11">
        <w:t xml:space="preserve">The research design used in this study is an analytical survey  with a </w:t>
      </w:r>
      <w:r w:rsidRPr="00370F11">
        <w:rPr>
          <w:i/>
        </w:rPr>
        <w:t xml:space="preserve">cross sectional </w:t>
      </w:r>
      <w:r w:rsidRPr="00370F11">
        <w:t xml:space="preserve"> approach (transverse surgery) which is a research or review of the relationship between two variables in a situation or a group of subjects that aims to find out with a quantitative approach.</w:t>
      </w:r>
    </w:p>
    <w:p w14:paraId="42CC387E" w14:textId="353061FE" w:rsidR="00370F11" w:rsidRDefault="007E04F4" w:rsidP="00370F11">
      <w:pPr>
        <w:ind w:firstLine="720"/>
        <w:jc w:val="both"/>
        <w:rPr>
          <w:lang w:val="en-US"/>
        </w:rPr>
      </w:pPr>
      <w:r w:rsidRPr="00370F11">
        <w:t xml:space="preserve">The sample technique that I used in this study is a </w:t>
      </w:r>
      <w:r w:rsidRPr="00370F11">
        <w:rPr>
          <w:i/>
          <w:iCs/>
        </w:rPr>
        <w:t>proposive sample</w:t>
      </w:r>
      <w:r w:rsidRPr="00370F11">
        <w:t xml:space="preserve"> sampling technique, which is taking the number of samples as many as  the number of researchers want to be used as research respondents as many as 30 people. Due to limited energy and time and to find out the patient's willingness to be a respondent, researchers submit </w:t>
      </w:r>
      <w:r w:rsidRPr="00370F11">
        <w:rPr>
          <w:i/>
          <w:iCs/>
        </w:rPr>
        <w:t>informant consent</w:t>
      </w:r>
      <w:r w:rsidRPr="00370F11">
        <w:t xml:space="preserve"> to be filled as a willingness or not forced. To facilitate sampling, researchers created inclusion criteria and inclusion criteria</w:t>
      </w:r>
      <w:r w:rsidR="00370F11">
        <w:rPr>
          <w:lang w:val="en-US"/>
        </w:rPr>
        <w:t>.</w:t>
      </w:r>
    </w:p>
    <w:p w14:paraId="2A9789DC" w14:textId="77777777" w:rsidR="000B01C0" w:rsidRDefault="000B01C0" w:rsidP="00370F11">
      <w:pPr>
        <w:jc w:val="both"/>
      </w:pPr>
    </w:p>
    <w:p w14:paraId="20AA4924" w14:textId="77777777" w:rsidR="00D87B7B" w:rsidRDefault="00D87B7B" w:rsidP="00370F11">
      <w:pPr>
        <w:jc w:val="both"/>
      </w:pPr>
    </w:p>
    <w:p w14:paraId="78F3732E" w14:textId="77777777" w:rsidR="00D87B7B" w:rsidRDefault="00D87B7B" w:rsidP="00370F11">
      <w:pPr>
        <w:jc w:val="both"/>
      </w:pPr>
    </w:p>
    <w:p w14:paraId="64A74941" w14:textId="77777777" w:rsidR="00D87B7B" w:rsidRDefault="00D87B7B" w:rsidP="00370F11">
      <w:pPr>
        <w:jc w:val="both"/>
      </w:pPr>
    </w:p>
    <w:p w14:paraId="4E47A54D" w14:textId="77777777" w:rsidR="00D87B7B" w:rsidRDefault="00D87B7B" w:rsidP="00370F11">
      <w:pPr>
        <w:jc w:val="both"/>
      </w:pPr>
    </w:p>
    <w:p w14:paraId="079AAEE7" w14:textId="77777777" w:rsidR="00D87B7B" w:rsidRDefault="00D87B7B" w:rsidP="00370F11">
      <w:pPr>
        <w:jc w:val="both"/>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36FB1554"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Analisa Univariat</w:t>
      </w:r>
    </w:p>
    <w:p w14:paraId="596DF5C8" w14:textId="0C96407A" w:rsidR="00370F11" w:rsidRPr="00370F11" w:rsidRDefault="00CC4925" w:rsidP="007E04F4">
      <w:pPr>
        <w:widowControl w:val="0"/>
        <w:pBdr>
          <w:top w:val="nil"/>
          <w:left w:val="nil"/>
          <w:bottom w:val="nil"/>
          <w:right w:val="nil"/>
          <w:between w:val="nil"/>
        </w:pBdr>
        <w:ind w:right="11" w:firstLine="720"/>
        <w:jc w:val="center"/>
        <w:rPr>
          <w:b/>
          <w:bCs/>
          <w:lang w:val="en-US"/>
        </w:rPr>
      </w:pPr>
      <w:r w:rsidRPr="00370F11">
        <w:rPr>
          <w:b/>
          <w:bCs/>
        </w:rPr>
        <w:t>Table 1 Frequency Distribution of Respondents Based on Age at RSUD Pirngadi Medan in 2020</w:t>
      </w:r>
    </w:p>
    <w:tbl>
      <w:tblPr>
        <w:tblW w:w="0" w:type="auto"/>
        <w:jc w:val="center"/>
        <w:tblBorders>
          <w:top w:val="single" w:sz="4" w:space="0" w:color="000000"/>
          <w:bottom w:val="single" w:sz="4" w:space="0" w:color="auto"/>
          <w:insideH w:val="single" w:sz="4" w:space="0" w:color="auto"/>
        </w:tblBorders>
        <w:tblLayout w:type="fixed"/>
        <w:tblLook w:val="04A0" w:firstRow="1" w:lastRow="0" w:firstColumn="1" w:lastColumn="0" w:noHBand="0" w:noVBand="1"/>
      </w:tblPr>
      <w:tblGrid>
        <w:gridCol w:w="1103"/>
        <w:gridCol w:w="2425"/>
        <w:gridCol w:w="1047"/>
        <w:gridCol w:w="1917"/>
      </w:tblGrid>
      <w:tr w:rsidR="00370F11" w:rsidRPr="00370F11" w14:paraId="50DAACAE" w14:textId="77777777" w:rsidTr="007E04F4">
        <w:trPr>
          <w:trHeight w:val="58"/>
          <w:jc w:val="center"/>
        </w:trPr>
        <w:tc>
          <w:tcPr>
            <w:tcW w:w="1103" w:type="dxa"/>
          </w:tcPr>
          <w:p w14:paraId="6A7AD152" w14:textId="77777777" w:rsidR="00370F11" w:rsidRPr="00370F11" w:rsidRDefault="00370F11" w:rsidP="007E04F4">
            <w:pPr>
              <w:widowControl w:val="0"/>
              <w:pBdr>
                <w:top w:val="nil"/>
                <w:left w:val="nil"/>
                <w:bottom w:val="nil"/>
                <w:right w:val="nil"/>
                <w:between w:val="nil"/>
              </w:pBdr>
              <w:ind w:right="11" w:hanging="74"/>
              <w:jc w:val="center"/>
              <w:rPr>
                <w:b/>
                <w:bCs/>
                <w:lang w:val="id-ID"/>
              </w:rPr>
            </w:pPr>
            <w:r w:rsidRPr="00370F11">
              <w:rPr>
                <w:b/>
                <w:bCs/>
                <w:lang w:val="id-ID"/>
              </w:rPr>
              <w:t>No</w:t>
            </w:r>
          </w:p>
        </w:tc>
        <w:tc>
          <w:tcPr>
            <w:tcW w:w="2425" w:type="dxa"/>
          </w:tcPr>
          <w:p w14:paraId="04BD2490" w14:textId="76074918" w:rsidR="00370F11" w:rsidRPr="00370F11" w:rsidRDefault="00CC4925" w:rsidP="007E04F4">
            <w:pPr>
              <w:widowControl w:val="0"/>
              <w:pBdr>
                <w:top w:val="nil"/>
                <w:left w:val="nil"/>
                <w:bottom w:val="nil"/>
                <w:right w:val="nil"/>
                <w:between w:val="nil"/>
              </w:pBdr>
              <w:ind w:left="-44" w:right="11" w:hanging="74"/>
              <w:jc w:val="center"/>
              <w:rPr>
                <w:b/>
                <w:bCs/>
                <w:lang w:val="id-ID"/>
              </w:rPr>
            </w:pPr>
            <w:r w:rsidRPr="00370F11">
              <w:rPr>
                <w:b/>
                <w:bCs/>
              </w:rPr>
              <w:t>Characteristics of Respondents</w:t>
            </w:r>
          </w:p>
        </w:tc>
        <w:tc>
          <w:tcPr>
            <w:tcW w:w="1047" w:type="dxa"/>
          </w:tcPr>
          <w:p w14:paraId="67305FC2" w14:textId="54CB9641" w:rsidR="00370F11" w:rsidRPr="00370F11" w:rsidRDefault="00CC4925" w:rsidP="007E04F4">
            <w:pPr>
              <w:widowControl w:val="0"/>
              <w:pBdr>
                <w:top w:val="nil"/>
                <w:left w:val="nil"/>
                <w:bottom w:val="nil"/>
                <w:right w:val="nil"/>
                <w:between w:val="nil"/>
              </w:pBdr>
              <w:ind w:left="-44" w:right="11" w:hanging="74"/>
              <w:jc w:val="center"/>
              <w:rPr>
                <w:b/>
                <w:bCs/>
                <w:lang w:val="id-ID"/>
              </w:rPr>
            </w:pPr>
            <w:r w:rsidRPr="00370F11">
              <w:rPr>
                <w:b/>
                <w:bCs/>
              </w:rPr>
              <w:t>Sum</w:t>
            </w:r>
            <w:r w:rsidR="00370F11" w:rsidRPr="00370F11">
              <w:rPr>
                <w:b/>
                <w:bCs/>
                <w:lang w:val="id-ID"/>
              </w:rPr>
              <w:t xml:space="preserve"> (n)</w:t>
            </w:r>
          </w:p>
        </w:tc>
        <w:tc>
          <w:tcPr>
            <w:tcW w:w="1917" w:type="dxa"/>
          </w:tcPr>
          <w:p w14:paraId="45D67F33" w14:textId="5D0F4F41" w:rsidR="00370F11" w:rsidRPr="00370F11" w:rsidRDefault="00CC4925" w:rsidP="007E04F4">
            <w:pPr>
              <w:widowControl w:val="0"/>
              <w:pBdr>
                <w:top w:val="nil"/>
                <w:left w:val="nil"/>
                <w:bottom w:val="nil"/>
                <w:right w:val="nil"/>
                <w:between w:val="nil"/>
              </w:pBdr>
              <w:ind w:left="-44" w:right="11" w:hanging="74"/>
              <w:jc w:val="center"/>
              <w:rPr>
                <w:b/>
                <w:bCs/>
                <w:lang w:val="id-ID"/>
              </w:rPr>
            </w:pPr>
            <w:r w:rsidRPr="00370F11">
              <w:rPr>
                <w:b/>
                <w:bCs/>
              </w:rPr>
              <w:t>Presented</w:t>
            </w:r>
            <w:r w:rsidR="00370F11" w:rsidRPr="00370F11">
              <w:rPr>
                <w:b/>
                <w:bCs/>
                <w:lang w:val="id-ID"/>
              </w:rPr>
              <w:t xml:space="preserve"> (%)</w:t>
            </w:r>
          </w:p>
        </w:tc>
      </w:tr>
      <w:tr w:rsidR="00370F11" w:rsidRPr="00370F11" w14:paraId="0679E368" w14:textId="77777777" w:rsidTr="007E04F4">
        <w:trPr>
          <w:trHeight w:val="58"/>
          <w:jc w:val="center"/>
        </w:trPr>
        <w:tc>
          <w:tcPr>
            <w:tcW w:w="1103" w:type="dxa"/>
          </w:tcPr>
          <w:p w14:paraId="701F714A" w14:textId="77777777" w:rsidR="00370F11" w:rsidRPr="00370F11" w:rsidRDefault="00370F11" w:rsidP="007E04F4">
            <w:pPr>
              <w:widowControl w:val="0"/>
              <w:pBdr>
                <w:top w:val="nil"/>
                <w:left w:val="nil"/>
                <w:bottom w:val="nil"/>
                <w:right w:val="nil"/>
                <w:between w:val="nil"/>
              </w:pBdr>
              <w:ind w:right="11" w:hanging="74"/>
              <w:jc w:val="center"/>
              <w:rPr>
                <w:bCs/>
                <w:lang w:val="id-ID"/>
              </w:rPr>
            </w:pPr>
            <w:r w:rsidRPr="00370F11">
              <w:rPr>
                <w:bCs/>
                <w:lang w:val="id-ID"/>
              </w:rPr>
              <w:t>1.</w:t>
            </w:r>
          </w:p>
        </w:tc>
        <w:tc>
          <w:tcPr>
            <w:tcW w:w="2425" w:type="dxa"/>
          </w:tcPr>
          <w:p w14:paraId="014A1B2C" w14:textId="1CBF2DB6" w:rsidR="00370F11" w:rsidRPr="00370F11" w:rsidRDefault="00CC4925" w:rsidP="007E04F4">
            <w:pPr>
              <w:widowControl w:val="0"/>
              <w:pBdr>
                <w:top w:val="nil"/>
                <w:left w:val="nil"/>
                <w:bottom w:val="nil"/>
                <w:right w:val="nil"/>
                <w:between w:val="nil"/>
              </w:pBdr>
              <w:ind w:left="-44" w:right="11" w:hanging="74"/>
              <w:jc w:val="center"/>
              <w:rPr>
                <w:bCs/>
                <w:lang w:val="en-ID"/>
              </w:rPr>
            </w:pPr>
            <w:r w:rsidRPr="00370F11">
              <w:rPr>
                <w:bCs/>
              </w:rPr>
              <w:t>Age</w:t>
            </w:r>
          </w:p>
        </w:tc>
        <w:tc>
          <w:tcPr>
            <w:tcW w:w="1047" w:type="dxa"/>
          </w:tcPr>
          <w:p w14:paraId="1301210F" w14:textId="77777777" w:rsidR="00370F11" w:rsidRPr="00370F11" w:rsidRDefault="00370F11" w:rsidP="007E04F4">
            <w:pPr>
              <w:widowControl w:val="0"/>
              <w:pBdr>
                <w:top w:val="nil"/>
                <w:left w:val="nil"/>
                <w:bottom w:val="nil"/>
                <w:right w:val="nil"/>
                <w:between w:val="nil"/>
              </w:pBdr>
              <w:ind w:left="-44" w:right="11" w:hanging="74"/>
              <w:jc w:val="center"/>
              <w:rPr>
                <w:bCs/>
                <w:lang w:val="id-ID"/>
              </w:rPr>
            </w:pPr>
          </w:p>
        </w:tc>
        <w:tc>
          <w:tcPr>
            <w:tcW w:w="1917" w:type="dxa"/>
          </w:tcPr>
          <w:p w14:paraId="2D5DE729" w14:textId="77777777" w:rsidR="00370F11" w:rsidRPr="00370F11" w:rsidRDefault="00370F11" w:rsidP="007E04F4">
            <w:pPr>
              <w:widowControl w:val="0"/>
              <w:pBdr>
                <w:top w:val="nil"/>
                <w:left w:val="nil"/>
                <w:bottom w:val="nil"/>
                <w:right w:val="nil"/>
                <w:between w:val="nil"/>
              </w:pBdr>
              <w:ind w:left="-44" w:right="11" w:hanging="74"/>
              <w:jc w:val="center"/>
              <w:rPr>
                <w:bCs/>
                <w:lang w:val="id-ID"/>
              </w:rPr>
            </w:pPr>
          </w:p>
        </w:tc>
      </w:tr>
      <w:tr w:rsidR="00370F11" w:rsidRPr="00370F11" w14:paraId="1B45B1FF" w14:textId="77777777" w:rsidTr="007E04F4">
        <w:trPr>
          <w:trHeight w:val="68"/>
          <w:jc w:val="center"/>
        </w:trPr>
        <w:tc>
          <w:tcPr>
            <w:tcW w:w="1103" w:type="dxa"/>
          </w:tcPr>
          <w:p w14:paraId="0D15BDE6" w14:textId="54347842" w:rsidR="00370F11" w:rsidRPr="00D87B7B" w:rsidRDefault="00D87B7B" w:rsidP="007E04F4">
            <w:pPr>
              <w:widowControl w:val="0"/>
              <w:pBdr>
                <w:top w:val="nil"/>
                <w:left w:val="nil"/>
                <w:bottom w:val="nil"/>
                <w:right w:val="nil"/>
                <w:between w:val="nil"/>
              </w:pBdr>
              <w:ind w:right="11" w:hanging="74"/>
              <w:jc w:val="center"/>
              <w:rPr>
                <w:bCs/>
                <w:lang w:val="en-US"/>
              </w:rPr>
            </w:pPr>
            <w:r>
              <w:rPr>
                <w:bCs/>
                <w:lang w:val="en-US"/>
              </w:rPr>
              <w:t>2</w:t>
            </w:r>
          </w:p>
        </w:tc>
        <w:tc>
          <w:tcPr>
            <w:tcW w:w="2425" w:type="dxa"/>
          </w:tcPr>
          <w:p w14:paraId="1622E9BA" w14:textId="77777777" w:rsidR="00370F11" w:rsidRPr="00370F11" w:rsidRDefault="00370F11" w:rsidP="00D87B7B">
            <w:pPr>
              <w:widowControl w:val="0"/>
              <w:pBdr>
                <w:top w:val="nil"/>
                <w:left w:val="nil"/>
                <w:bottom w:val="nil"/>
                <w:right w:val="nil"/>
                <w:between w:val="nil"/>
              </w:pBdr>
              <w:ind w:left="-44" w:right="11"/>
              <w:rPr>
                <w:bCs/>
                <w:lang w:val="id-ID"/>
              </w:rPr>
            </w:pPr>
            <w:r w:rsidRPr="00370F11">
              <w:rPr>
                <w:bCs/>
                <w:lang w:val="en-ID"/>
              </w:rPr>
              <w:t>&lt;40 tahun</w:t>
            </w:r>
          </w:p>
          <w:p w14:paraId="546D3323" w14:textId="4A06775E" w:rsidR="00370F11" w:rsidRPr="00370F11" w:rsidRDefault="00370F11" w:rsidP="00D87B7B">
            <w:pPr>
              <w:widowControl w:val="0"/>
              <w:pBdr>
                <w:top w:val="nil"/>
                <w:left w:val="nil"/>
                <w:bottom w:val="nil"/>
                <w:right w:val="nil"/>
                <w:between w:val="nil"/>
              </w:pBdr>
              <w:ind w:right="11"/>
              <w:rPr>
                <w:bCs/>
                <w:lang w:val="id-ID"/>
              </w:rPr>
            </w:pPr>
            <w:r w:rsidRPr="00370F11">
              <w:rPr>
                <w:bCs/>
                <w:lang w:val="en-ID"/>
              </w:rPr>
              <w:t xml:space="preserve">≥40 </w:t>
            </w:r>
            <w:r w:rsidR="00CC4925" w:rsidRPr="00370F11">
              <w:rPr>
                <w:bCs/>
              </w:rPr>
              <w:t>year</w:t>
            </w:r>
          </w:p>
        </w:tc>
        <w:tc>
          <w:tcPr>
            <w:tcW w:w="1047" w:type="dxa"/>
          </w:tcPr>
          <w:p w14:paraId="7C4FAE80" w14:textId="77777777" w:rsidR="00370F11" w:rsidRPr="00370F11" w:rsidRDefault="00370F11" w:rsidP="007E04F4">
            <w:pPr>
              <w:widowControl w:val="0"/>
              <w:pBdr>
                <w:top w:val="nil"/>
                <w:left w:val="nil"/>
                <w:bottom w:val="nil"/>
                <w:right w:val="nil"/>
                <w:between w:val="nil"/>
              </w:pBdr>
              <w:ind w:left="-44" w:right="11" w:hanging="74"/>
              <w:jc w:val="center"/>
              <w:rPr>
                <w:bCs/>
                <w:lang w:val="en-ID"/>
              </w:rPr>
            </w:pPr>
            <w:r w:rsidRPr="00370F11">
              <w:rPr>
                <w:bCs/>
                <w:lang w:val="en-ID"/>
              </w:rPr>
              <w:t>10</w:t>
            </w:r>
          </w:p>
          <w:p w14:paraId="17E6527F" w14:textId="77777777" w:rsidR="00370F11" w:rsidRPr="00370F11" w:rsidRDefault="00370F11" w:rsidP="007E04F4">
            <w:pPr>
              <w:widowControl w:val="0"/>
              <w:pBdr>
                <w:top w:val="nil"/>
                <w:left w:val="nil"/>
                <w:bottom w:val="nil"/>
                <w:right w:val="nil"/>
                <w:between w:val="nil"/>
              </w:pBdr>
              <w:ind w:left="-44" w:right="11" w:hanging="74"/>
              <w:jc w:val="center"/>
              <w:rPr>
                <w:bCs/>
                <w:lang w:val="en-US"/>
              </w:rPr>
            </w:pPr>
            <w:r w:rsidRPr="00370F11">
              <w:rPr>
                <w:bCs/>
                <w:lang w:val="en-US"/>
              </w:rPr>
              <w:t>20</w:t>
            </w:r>
          </w:p>
        </w:tc>
        <w:tc>
          <w:tcPr>
            <w:tcW w:w="1917" w:type="dxa"/>
          </w:tcPr>
          <w:p w14:paraId="79F79E7C" w14:textId="77777777" w:rsidR="00370F11" w:rsidRPr="00370F11" w:rsidRDefault="00370F11" w:rsidP="007E04F4">
            <w:pPr>
              <w:widowControl w:val="0"/>
              <w:pBdr>
                <w:top w:val="nil"/>
                <w:left w:val="nil"/>
                <w:bottom w:val="nil"/>
                <w:right w:val="nil"/>
                <w:between w:val="nil"/>
              </w:pBdr>
              <w:ind w:left="-44" w:right="11" w:hanging="74"/>
              <w:jc w:val="center"/>
              <w:rPr>
                <w:bCs/>
                <w:lang w:val="en-US"/>
              </w:rPr>
            </w:pPr>
            <w:r w:rsidRPr="00370F11">
              <w:rPr>
                <w:bCs/>
                <w:lang w:val="en-US"/>
              </w:rPr>
              <w:t>33,3</w:t>
            </w:r>
          </w:p>
          <w:p w14:paraId="2B87FEC6" w14:textId="77777777" w:rsidR="00370F11" w:rsidRPr="00370F11" w:rsidRDefault="00370F11" w:rsidP="007E04F4">
            <w:pPr>
              <w:widowControl w:val="0"/>
              <w:pBdr>
                <w:top w:val="nil"/>
                <w:left w:val="nil"/>
                <w:bottom w:val="nil"/>
                <w:right w:val="nil"/>
                <w:between w:val="nil"/>
              </w:pBdr>
              <w:ind w:left="-44" w:right="11" w:hanging="74"/>
              <w:jc w:val="center"/>
              <w:rPr>
                <w:bCs/>
                <w:lang w:val="en-ID"/>
              </w:rPr>
            </w:pPr>
            <w:r w:rsidRPr="00370F11">
              <w:rPr>
                <w:bCs/>
                <w:lang w:val="en-ID"/>
              </w:rPr>
              <w:t>66,7</w:t>
            </w:r>
          </w:p>
        </w:tc>
      </w:tr>
      <w:tr w:rsidR="00370F11" w:rsidRPr="00370F11" w14:paraId="1A1A5E92" w14:textId="77777777" w:rsidTr="007E04F4">
        <w:trPr>
          <w:trHeight w:val="58"/>
          <w:jc w:val="center"/>
        </w:trPr>
        <w:tc>
          <w:tcPr>
            <w:tcW w:w="1103" w:type="dxa"/>
          </w:tcPr>
          <w:p w14:paraId="5BCA42BA" w14:textId="77777777" w:rsidR="00370F11" w:rsidRPr="00370F11" w:rsidRDefault="00370F11" w:rsidP="007E04F4">
            <w:pPr>
              <w:widowControl w:val="0"/>
              <w:pBdr>
                <w:top w:val="nil"/>
                <w:left w:val="nil"/>
                <w:bottom w:val="nil"/>
                <w:right w:val="nil"/>
                <w:between w:val="nil"/>
              </w:pBdr>
              <w:ind w:right="11" w:hanging="74"/>
              <w:jc w:val="center"/>
              <w:rPr>
                <w:bCs/>
                <w:lang w:val="id-ID"/>
              </w:rPr>
            </w:pPr>
          </w:p>
        </w:tc>
        <w:tc>
          <w:tcPr>
            <w:tcW w:w="2425" w:type="dxa"/>
          </w:tcPr>
          <w:p w14:paraId="796EB129" w14:textId="77777777" w:rsidR="00370F11" w:rsidRPr="00370F11" w:rsidRDefault="00370F11" w:rsidP="007E04F4">
            <w:pPr>
              <w:widowControl w:val="0"/>
              <w:pBdr>
                <w:top w:val="nil"/>
                <w:left w:val="nil"/>
                <w:bottom w:val="nil"/>
                <w:right w:val="nil"/>
                <w:between w:val="nil"/>
              </w:pBdr>
              <w:ind w:left="-44" w:right="11" w:hanging="74"/>
              <w:jc w:val="center"/>
              <w:rPr>
                <w:b/>
                <w:bCs/>
                <w:lang w:val="id-ID"/>
              </w:rPr>
            </w:pPr>
            <w:r w:rsidRPr="00370F11">
              <w:rPr>
                <w:b/>
                <w:bCs/>
                <w:lang w:val="id-ID"/>
              </w:rPr>
              <w:t>Total</w:t>
            </w:r>
          </w:p>
        </w:tc>
        <w:tc>
          <w:tcPr>
            <w:tcW w:w="1047" w:type="dxa"/>
          </w:tcPr>
          <w:p w14:paraId="268F58B3" w14:textId="77777777" w:rsidR="00370F11" w:rsidRPr="00370F11" w:rsidRDefault="00370F11" w:rsidP="007E04F4">
            <w:pPr>
              <w:widowControl w:val="0"/>
              <w:pBdr>
                <w:top w:val="nil"/>
                <w:left w:val="nil"/>
                <w:bottom w:val="nil"/>
                <w:right w:val="nil"/>
                <w:between w:val="nil"/>
              </w:pBdr>
              <w:ind w:left="-44" w:right="11" w:hanging="74"/>
              <w:jc w:val="center"/>
              <w:rPr>
                <w:b/>
                <w:bCs/>
                <w:lang w:val="en-ID"/>
              </w:rPr>
            </w:pPr>
            <w:r w:rsidRPr="00370F11">
              <w:rPr>
                <w:b/>
                <w:bCs/>
                <w:lang w:val="en-US"/>
              </w:rPr>
              <w:t>30</w:t>
            </w:r>
          </w:p>
        </w:tc>
        <w:tc>
          <w:tcPr>
            <w:tcW w:w="1917" w:type="dxa"/>
          </w:tcPr>
          <w:p w14:paraId="644A8698" w14:textId="77777777" w:rsidR="00370F11" w:rsidRPr="00370F11" w:rsidRDefault="00370F11" w:rsidP="007E04F4">
            <w:pPr>
              <w:widowControl w:val="0"/>
              <w:pBdr>
                <w:top w:val="nil"/>
                <w:left w:val="nil"/>
                <w:bottom w:val="nil"/>
                <w:right w:val="nil"/>
                <w:between w:val="nil"/>
              </w:pBdr>
              <w:ind w:left="-44" w:right="11" w:hanging="74"/>
              <w:jc w:val="center"/>
              <w:rPr>
                <w:b/>
                <w:bCs/>
                <w:lang w:val="id-ID"/>
              </w:rPr>
            </w:pPr>
            <w:r w:rsidRPr="00370F11">
              <w:rPr>
                <w:b/>
                <w:bCs/>
                <w:lang w:val="id-ID"/>
              </w:rPr>
              <w:t>100</w:t>
            </w:r>
          </w:p>
        </w:tc>
      </w:tr>
    </w:tbl>
    <w:p w14:paraId="00AAC95B"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32FB5205" w14:textId="5DD549C4" w:rsidR="00370F11" w:rsidRPr="00370F11" w:rsidRDefault="00CC4925" w:rsidP="00370F11">
      <w:pPr>
        <w:widowControl w:val="0"/>
        <w:pBdr>
          <w:top w:val="nil"/>
          <w:left w:val="nil"/>
          <w:bottom w:val="nil"/>
          <w:right w:val="nil"/>
          <w:between w:val="nil"/>
        </w:pBdr>
        <w:ind w:right="11" w:firstLine="720"/>
        <w:jc w:val="both"/>
        <w:rPr>
          <w:bCs/>
          <w:lang w:val="en-US"/>
        </w:rPr>
      </w:pPr>
      <w:r w:rsidRPr="00370F11">
        <w:rPr>
          <w:bCs/>
        </w:rPr>
        <w:t>Based on table 1, it shows that the age of the most respondents is the age of ≥40 years as many as 20 respondents (66.7%) and a small number of respondents aged &lt; 40 years as many as 10 respondents (33.3%).</w:t>
      </w:r>
    </w:p>
    <w:p w14:paraId="6E8658DD" w14:textId="4F0DCB29" w:rsidR="00370F11" w:rsidRPr="00370F11" w:rsidRDefault="00CC4925" w:rsidP="007E04F4">
      <w:pPr>
        <w:widowControl w:val="0"/>
        <w:pBdr>
          <w:top w:val="nil"/>
          <w:left w:val="nil"/>
          <w:bottom w:val="nil"/>
          <w:right w:val="nil"/>
          <w:between w:val="nil"/>
        </w:pBdr>
        <w:ind w:right="11" w:firstLine="720"/>
        <w:jc w:val="center"/>
        <w:rPr>
          <w:b/>
          <w:bCs/>
          <w:lang w:val="en-US"/>
        </w:rPr>
      </w:pPr>
      <w:r w:rsidRPr="00370F11">
        <w:rPr>
          <w:b/>
          <w:bCs/>
        </w:rPr>
        <w:t>Table 2 Frequency Distribution of Respondents Based on Parity at RSUD Pirngadi Medan in 2020</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88"/>
        <w:gridCol w:w="3827"/>
        <w:gridCol w:w="1029"/>
        <w:gridCol w:w="1345"/>
      </w:tblGrid>
      <w:tr w:rsidR="00370F11" w:rsidRPr="00370F11" w14:paraId="46B74040" w14:textId="77777777" w:rsidTr="00CC4925">
        <w:trPr>
          <w:trHeight w:val="552"/>
          <w:jc w:val="center"/>
        </w:trPr>
        <w:tc>
          <w:tcPr>
            <w:tcW w:w="688" w:type="dxa"/>
          </w:tcPr>
          <w:p w14:paraId="330C13D4" w14:textId="77777777" w:rsidR="00370F11" w:rsidRPr="00370F11" w:rsidRDefault="00370F11" w:rsidP="00D87B7B">
            <w:pPr>
              <w:widowControl w:val="0"/>
              <w:pBdr>
                <w:top w:val="nil"/>
                <w:left w:val="nil"/>
                <w:bottom w:val="nil"/>
                <w:right w:val="nil"/>
                <w:between w:val="nil"/>
              </w:pBdr>
              <w:ind w:left="-708" w:right="11" w:firstLine="720"/>
              <w:jc w:val="both"/>
              <w:rPr>
                <w:b/>
                <w:bCs/>
                <w:lang w:val="id-ID"/>
              </w:rPr>
            </w:pPr>
            <w:r w:rsidRPr="00370F11">
              <w:rPr>
                <w:b/>
                <w:bCs/>
                <w:lang w:val="id-ID"/>
              </w:rPr>
              <w:t>No</w:t>
            </w:r>
          </w:p>
        </w:tc>
        <w:tc>
          <w:tcPr>
            <w:tcW w:w="3827" w:type="dxa"/>
          </w:tcPr>
          <w:p w14:paraId="71617FB5" w14:textId="5FD05A29" w:rsidR="00370F11" w:rsidRPr="00370F11" w:rsidRDefault="00CC4925" w:rsidP="007E04F4">
            <w:pPr>
              <w:widowControl w:val="0"/>
              <w:pBdr>
                <w:top w:val="nil"/>
                <w:left w:val="nil"/>
                <w:bottom w:val="nil"/>
                <w:right w:val="nil"/>
                <w:between w:val="nil"/>
              </w:pBdr>
              <w:ind w:right="11"/>
              <w:jc w:val="both"/>
              <w:rPr>
                <w:b/>
                <w:bCs/>
                <w:lang w:val="id-ID"/>
              </w:rPr>
            </w:pPr>
            <w:r w:rsidRPr="00370F11">
              <w:rPr>
                <w:b/>
                <w:bCs/>
              </w:rPr>
              <w:t>Characteristics of Respondents</w:t>
            </w:r>
          </w:p>
        </w:tc>
        <w:tc>
          <w:tcPr>
            <w:tcW w:w="1029" w:type="dxa"/>
          </w:tcPr>
          <w:p w14:paraId="446D3ED6" w14:textId="7CFAEB35" w:rsidR="00370F11" w:rsidRPr="00370F11" w:rsidRDefault="00CC4925" w:rsidP="007E04F4">
            <w:pPr>
              <w:widowControl w:val="0"/>
              <w:pBdr>
                <w:top w:val="nil"/>
                <w:left w:val="nil"/>
                <w:bottom w:val="nil"/>
                <w:right w:val="nil"/>
                <w:between w:val="nil"/>
              </w:pBdr>
              <w:ind w:right="11"/>
              <w:jc w:val="both"/>
              <w:rPr>
                <w:b/>
                <w:bCs/>
                <w:lang w:val="id-ID"/>
              </w:rPr>
            </w:pPr>
            <w:r w:rsidRPr="00370F11">
              <w:rPr>
                <w:b/>
                <w:bCs/>
              </w:rPr>
              <w:t xml:space="preserve">Sum </w:t>
            </w:r>
            <w:r w:rsidR="00370F11" w:rsidRPr="00370F11">
              <w:rPr>
                <w:b/>
                <w:bCs/>
                <w:lang w:val="id-ID"/>
              </w:rPr>
              <w:t>(n)</w:t>
            </w:r>
          </w:p>
        </w:tc>
        <w:tc>
          <w:tcPr>
            <w:tcW w:w="1345" w:type="dxa"/>
          </w:tcPr>
          <w:p w14:paraId="2E1069CA" w14:textId="217C981F" w:rsidR="00370F11" w:rsidRPr="00370F11" w:rsidRDefault="00CC4925" w:rsidP="007E04F4">
            <w:pPr>
              <w:widowControl w:val="0"/>
              <w:pBdr>
                <w:top w:val="nil"/>
                <w:left w:val="nil"/>
                <w:bottom w:val="nil"/>
                <w:right w:val="nil"/>
                <w:between w:val="nil"/>
              </w:pBdr>
              <w:ind w:right="11"/>
              <w:jc w:val="both"/>
              <w:rPr>
                <w:b/>
                <w:bCs/>
                <w:lang w:val="id-ID"/>
              </w:rPr>
            </w:pPr>
            <w:r w:rsidRPr="00370F11">
              <w:rPr>
                <w:b/>
                <w:bCs/>
              </w:rPr>
              <w:t>Presented</w:t>
            </w:r>
            <w:r w:rsidR="00370F11" w:rsidRPr="00370F11">
              <w:rPr>
                <w:b/>
                <w:bCs/>
                <w:lang w:val="id-ID"/>
              </w:rPr>
              <w:t xml:space="preserve"> (%)</w:t>
            </w:r>
          </w:p>
        </w:tc>
      </w:tr>
      <w:tr w:rsidR="00370F11" w:rsidRPr="00370F11" w14:paraId="498744C6" w14:textId="77777777" w:rsidTr="00CC4925">
        <w:trPr>
          <w:trHeight w:val="582"/>
          <w:jc w:val="center"/>
        </w:trPr>
        <w:tc>
          <w:tcPr>
            <w:tcW w:w="688" w:type="dxa"/>
          </w:tcPr>
          <w:p w14:paraId="7F28B73B" w14:textId="77777777" w:rsidR="00370F11" w:rsidRPr="00370F11" w:rsidRDefault="00370F11" w:rsidP="00D87B7B">
            <w:pPr>
              <w:widowControl w:val="0"/>
              <w:pBdr>
                <w:top w:val="nil"/>
                <w:left w:val="nil"/>
                <w:bottom w:val="nil"/>
                <w:right w:val="nil"/>
                <w:between w:val="nil"/>
              </w:pBdr>
              <w:ind w:left="-708" w:right="11" w:firstLine="720"/>
              <w:jc w:val="both"/>
              <w:rPr>
                <w:bCs/>
                <w:lang w:val="en-ID"/>
              </w:rPr>
            </w:pPr>
            <w:r w:rsidRPr="00370F11">
              <w:rPr>
                <w:bCs/>
                <w:lang w:val="en-ID"/>
              </w:rPr>
              <w:t>1</w:t>
            </w:r>
          </w:p>
        </w:tc>
        <w:tc>
          <w:tcPr>
            <w:tcW w:w="3827" w:type="dxa"/>
          </w:tcPr>
          <w:p w14:paraId="580A466C" w14:textId="77777777" w:rsidR="00370F11" w:rsidRPr="00370F11" w:rsidRDefault="00370F11" w:rsidP="007E04F4">
            <w:pPr>
              <w:widowControl w:val="0"/>
              <w:numPr>
                <w:ilvl w:val="0"/>
                <w:numId w:val="2"/>
              </w:numPr>
              <w:pBdr>
                <w:top w:val="nil"/>
                <w:left w:val="nil"/>
                <w:bottom w:val="nil"/>
                <w:right w:val="nil"/>
                <w:between w:val="nil"/>
              </w:pBdr>
              <w:ind w:left="213" w:right="11" w:hanging="213"/>
              <w:jc w:val="both"/>
              <w:rPr>
                <w:bCs/>
                <w:lang w:val="id-ID"/>
              </w:rPr>
            </w:pPr>
            <w:r w:rsidRPr="00370F11">
              <w:rPr>
                <w:bCs/>
                <w:lang w:val="en-ID"/>
              </w:rPr>
              <w:t>Paritas</w:t>
            </w:r>
          </w:p>
          <w:p w14:paraId="1D3C7DF8" w14:textId="4B5C021C" w:rsidR="00370F11" w:rsidRPr="00370F11" w:rsidRDefault="00CC4925" w:rsidP="007E04F4">
            <w:pPr>
              <w:widowControl w:val="0"/>
              <w:numPr>
                <w:ilvl w:val="0"/>
                <w:numId w:val="2"/>
              </w:numPr>
              <w:pBdr>
                <w:top w:val="nil"/>
                <w:left w:val="nil"/>
                <w:bottom w:val="nil"/>
                <w:right w:val="nil"/>
                <w:between w:val="nil"/>
              </w:pBdr>
              <w:ind w:left="213" w:right="11" w:hanging="213"/>
              <w:jc w:val="both"/>
              <w:rPr>
                <w:bCs/>
                <w:lang w:val="id-ID"/>
              </w:rPr>
            </w:pPr>
            <w:r w:rsidRPr="00370F11">
              <w:rPr>
                <w:bCs/>
              </w:rPr>
              <w:t>Per second parade</w:t>
            </w:r>
            <w:r w:rsidR="00370F11" w:rsidRPr="00370F11">
              <w:rPr>
                <w:bCs/>
                <w:lang w:val="en-ID"/>
              </w:rPr>
              <w:t xml:space="preserve"> (2 </w:t>
            </w:r>
            <w:r w:rsidR="00D87B7B">
              <w:rPr>
                <w:bCs/>
                <w:lang w:val="en-ID"/>
              </w:rPr>
              <w:t>child</w:t>
            </w:r>
            <w:r w:rsidR="00370F11" w:rsidRPr="00370F11">
              <w:rPr>
                <w:bCs/>
                <w:lang w:val="en-ID"/>
              </w:rPr>
              <w:t>)</w:t>
            </w:r>
          </w:p>
          <w:p w14:paraId="34B959AD" w14:textId="28AD4A95" w:rsidR="00370F11" w:rsidRPr="00370F11" w:rsidRDefault="00CC4925" w:rsidP="007E04F4">
            <w:pPr>
              <w:widowControl w:val="0"/>
              <w:numPr>
                <w:ilvl w:val="0"/>
                <w:numId w:val="2"/>
              </w:numPr>
              <w:pBdr>
                <w:top w:val="nil"/>
                <w:left w:val="nil"/>
                <w:bottom w:val="nil"/>
                <w:right w:val="nil"/>
                <w:between w:val="nil"/>
              </w:pBdr>
              <w:ind w:left="213" w:right="11" w:hanging="213"/>
              <w:jc w:val="both"/>
              <w:rPr>
                <w:bCs/>
                <w:lang w:val="id-ID"/>
              </w:rPr>
            </w:pPr>
            <w:r w:rsidRPr="00370F11">
              <w:rPr>
                <w:bCs/>
              </w:rPr>
              <w:t>Multipara</w:t>
            </w:r>
            <w:r w:rsidR="00370F11" w:rsidRPr="00370F11">
              <w:rPr>
                <w:bCs/>
                <w:lang w:val="en-ID"/>
              </w:rPr>
              <w:t xml:space="preserve"> (3-4 </w:t>
            </w:r>
            <w:r w:rsidR="00D87B7B">
              <w:rPr>
                <w:bCs/>
                <w:lang w:val="en-ID"/>
              </w:rPr>
              <w:t>child</w:t>
            </w:r>
            <w:r w:rsidR="00370F11" w:rsidRPr="00370F11">
              <w:rPr>
                <w:bCs/>
                <w:lang w:val="en-ID"/>
              </w:rPr>
              <w:t>)</w:t>
            </w:r>
          </w:p>
        </w:tc>
        <w:tc>
          <w:tcPr>
            <w:tcW w:w="1029" w:type="dxa"/>
          </w:tcPr>
          <w:p w14:paraId="45B21FBC" w14:textId="77777777" w:rsidR="00370F11" w:rsidRPr="00370F11" w:rsidRDefault="00370F11" w:rsidP="007E04F4">
            <w:pPr>
              <w:widowControl w:val="0"/>
              <w:pBdr>
                <w:top w:val="nil"/>
                <w:left w:val="nil"/>
                <w:bottom w:val="nil"/>
                <w:right w:val="nil"/>
                <w:between w:val="nil"/>
              </w:pBdr>
              <w:ind w:right="11"/>
              <w:jc w:val="both"/>
              <w:rPr>
                <w:bCs/>
                <w:lang w:val="en-US"/>
              </w:rPr>
            </w:pPr>
          </w:p>
          <w:p w14:paraId="5D7839A0"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3</w:t>
            </w:r>
          </w:p>
          <w:p w14:paraId="68479028"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27</w:t>
            </w:r>
          </w:p>
        </w:tc>
        <w:tc>
          <w:tcPr>
            <w:tcW w:w="1345" w:type="dxa"/>
          </w:tcPr>
          <w:p w14:paraId="1C7230FD" w14:textId="77777777" w:rsidR="00370F11" w:rsidRPr="00370F11" w:rsidRDefault="00370F11" w:rsidP="007E04F4">
            <w:pPr>
              <w:widowControl w:val="0"/>
              <w:pBdr>
                <w:top w:val="nil"/>
                <w:left w:val="nil"/>
                <w:bottom w:val="nil"/>
                <w:right w:val="nil"/>
                <w:between w:val="nil"/>
              </w:pBdr>
              <w:ind w:right="11"/>
              <w:jc w:val="both"/>
              <w:rPr>
                <w:bCs/>
                <w:lang w:val="en-US"/>
              </w:rPr>
            </w:pPr>
          </w:p>
          <w:p w14:paraId="63CE274F"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10</w:t>
            </w:r>
          </w:p>
          <w:p w14:paraId="76C6F3E3"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90</w:t>
            </w:r>
          </w:p>
        </w:tc>
      </w:tr>
      <w:tr w:rsidR="00370F11" w:rsidRPr="00370F11" w14:paraId="2649624B" w14:textId="77777777" w:rsidTr="00CC4925">
        <w:trPr>
          <w:trHeight w:val="264"/>
          <w:jc w:val="center"/>
        </w:trPr>
        <w:tc>
          <w:tcPr>
            <w:tcW w:w="688" w:type="dxa"/>
          </w:tcPr>
          <w:p w14:paraId="65663CC4" w14:textId="77777777" w:rsidR="00370F11" w:rsidRPr="00370F11" w:rsidRDefault="00370F11" w:rsidP="00D87B7B">
            <w:pPr>
              <w:widowControl w:val="0"/>
              <w:pBdr>
                <w:top w:val="nil"/>
                <w:left w:val="nil"/>
                <w:bottom w:val="nil"/>
                <w:right w:val="nil"/>
                <w:between w:val="nil"/>
              </w:pBdr>
              <w:ind w:left="-708" w:right="11" w:firstLine="720"/>
              <w:jc w:val="both"/>
              <w:rPr>
                <w:bCs/>
                <w:lang w:val="id-ID"/>
              </w:rPr>
            </w:pPr>
          </w:p>
        </w:tc>
        <w:tc>
          <w:tcPr>
            <w:tcW w:w="3827" w:type="dxa"/>
          </w:tcPr>
          <w:p w14:paraId="1E360711" w14:textId="76DD013F" w:rsidR="00370F11" w:rsidRPr="00370F11" w:rsidRDefault="00CC4925" w:rsidP="007E04F4">
            <w:pPr>
              <w:widowControl w:val="0"/>
              <w:pBdr>
                <w:top w:val="nil"/>
                <w:left w:val="nil"/>
                <w:bottom w:val="nil"/>
                <w:right w:val="nil"/>
                <w:between w:val="nil"/>
              </w:pBdr>
              <w:ind w:right="11"/>
              <w:jc w:val="both"/>
              <w:rPr>
                <w:b/>
                <w:bCs/>
                <w:lang w:val="id-ID"/>
              </w:rPr>
            </w:pPr>
            <w:r w:rsidRPr="00370F11">
              <w:rPr>
                <w:b/>
                <w:bCs/>
              </w:rPr>
              <w:t>Total</w:t>
            </w:r>
          </w:p>
        </w:tc>
        <w:tc>
          <w:tcPr>
            <w:tcW w:w="1029" w:type="dxa"/>
          </w:tcPr>
          <w:p w14:paraId="19B9E52E"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en-US"/>
              </w:rPr>
              <w:t>3</w:t>
            </w:r>
            <w:r w:rsidRPr="00370F11">
              <w:rPr>
                <w:b/>
                <w:bCs/>
                <w:lang w:val="id-ID"/>
              </w:rPr>
              <w:t>0</w:t>
            </w:r>
          </w:p>
        </w:tc>
        <w:tc>
          <w:tcPr>
            <w:tcW w:w="1345" w:type="dxa"/>
          </w:tcPr>
          <w:p w14:paraId="0B99CC90"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100</w:t>
            </w:r>
          </w:p>
        </w:tc>
      </w:tr>
    </w:tbl>
    <w:p w14:paraId="684C90A4" w14:textId="32274765" w:rsidR="00370F11" w:rsidRDefault="00CC4925" w:rsidP="00370F11">
      <w:pPr>
        <w:widowControl w:val="0"/>
        <w:pBdr>
          <w:top w:val="nil"/>
          <w:left w:val="nil"/>
          <w:bottom w:val="nil"/>
          <w:right w:val="nil"/>
          <w:between w:val="nil"/>
        </w:pBdr>
        <w:ind w:right="11" w:firstLine="720"/>
        <w:jc w:val="both"/>
        <w:rPr>
          <w:bCs/>
          <w:lang w:val="en-US"/>
        </w:rPr>
      </w:pPr>
      <w:r w:rsidRPr="00370F11">
        <w:rPr>
          <w:bCs/>
        </w:rPr>
        <w:t>Based on table 2 shows that in the parity category the most respondents are Multipara who have children (3-4 children) as many as 27 respondents (90%) and a small part with the Sekundipara category have (2 children) as many as 3 respondents (10%)</w:t>
      </w:r>
      <w:r w:rsidR="00370F11" w:rsidRPr="00370F11">
        <w:rPr>
          <w:bCs/>
          <w:lang w:val="en-US"/>
        </w:rPr>
        <w:t xml:space="preserve">. </w:t>
      </w:r>
    </w:p>
    <w:p w14:paraId="5C55C2A9" w14:textId="3096B883" w:rsidR="00370F11" w:rsidRPr="00370F11" w:rsidRDefault="00370F11" w:rsidP="007E04F4">
      <w:pPr>
        <w:widowControl w:val="0"/>
        <w:pBdr>
          <w:top w:val="nil"/>
          <w:left w:val="nil"/>
          <w:bottom w:val="nil"/>
          <w:right w:val="nil"/>
          <w:between w:val="nil"/>
        </w:pBdr>
        <w:ind w:right="11" w:firstLine="720"/>
        <w:jc w:val="center"/>
        <w:rPr>
          <w:b/>
          <w:bCs/>
          <w:lang w:val="pt-BR"/>
        </w:rPr>
      </w:pPr>
      <w:r w:rsidRPr="00370F11">
        <w:rPr>
          <w:b/>
          <w:bCs/>
          <w:lang w:val="pt-BR"/>
        </w:rPr>
        <w:t>T</w:t>
      </w:r>
      <w:r w:rsidR="007E04F4">
        <w:rPr>
          <w:b/>
          <w:bCs/>
          <w:lang w:val="pt-BR"/>
        </w:rPr>
        <w:t xml:space="preserve">abel </w:t>
      </w:r>
      <w:r w:rsidRPr="00370F11">
        <w:rPr>
          <w:b/>
          <w:bCs/>
          <w:lang w:val="pt-BR"/>
        </w:rPr>
        <w:t>3 Distribusi Frekuensi Responden Berdasarkan usia menstruasi pertama (</w:t>
      </w:r>
      <w:r w:rsidRPr="00370F11">
        <w:rPr>
          <w:b/>
          <w:bCs/>
          <w:i/>
          <w:iCs/>
          <w:lang w:val="pt-BR"/>
        </w:rPr>
        <w:t>menarche</w:t>
      </w:r>
      <w:r w:rsidRPr="00370F11">
        <w:rPr>
          <w:b/>
          <w:bCs/>
          <w:lang w:val="pt-BR"/>
        </w:rPr>
        <w:t>) di RSUD Pirngadi medan tahun 2020</w:t>
      </w:r>
    </w:p>
    <w:tbl>
      <w:tblPr>
        <w:tblW w:w="0" w:type="auto"/>
        <w:jc w:val="center"/>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567"/>
        <w:gridCol w:w="2694"/>
        <w:gridCol w:w="1418"/>
        <w:gridCol w:w="1843"/>
      </w:tblGrid>
      <w:tr w:rsidR="00370F11" w:rsidRPr="00370F11" w14:paraId="05873085" w14:textId="77777777" w:rsidTr="00D87B7B">
        <w:trPr>
          <w:jc w:val="center"/>
        </w:trPr>
        <w:tc>
          <w:tcPr>
            <w:tcW w:w="567" w:type="dxa"/>
          </w:tcPr>
          <w:p w14:paraId="6119BA7D" w14:textId="77777777" w:rsidR="00370F11" w:rsidRPr="00370F11" w:rsidRDefault="00370F11" w:rsidP="00D87B7B">
            <w:pPr>
              <w:widowControl w:val="0"/>
              <w:pBdr>
                <w:top w:val="nil"/>
                <w:left w:val="nil"/>
                <w:bottom w:val="nil"/>
                <w:right w:val="nil"/>
                <w:between w:val="nil"/>
              </w:pBdr>
              <w:ind w:left="-684" w:right="11" w:firstLine="720"/>
              <w:jc w:val="both"/>
              <w:rPr>
                <w:b/>
                <w:bCs/>
                <w:lang w:val="en-US"/>
              </w:rPr>
            </w:pPr>
            <w:r w:rsidRPr="00370F11">
              <w:rPr>
                <w:b/>
                <w:bCs/>
                <w:lang w:val="en-US"/>
              </w:rPr>
              <w:t>No</w:t>
            </w:r>
          </w:p>
        </w:tc>
        <w:tc>
          <w:tcPr>
            <w:tcW w:w="2694" w:type="dxa"/>
          </w:tcPr>
          <w:p w14:paraId="3314393C" w14:textId="5082D3A8" w:rsidR="00370F11" w:rsidRPr="00370F11" w:rsidRDefault="00CC4925" w:rsidP="007E04F4">
            <w:pPr>
              <w:widowControl w:val="0"/>
              <w:pBdr>
                <w:top w:val="nil"/>
                <w:left w:val="nil"/>
                <w:bottom w:val="nil"/>
                <w:right w:val="nil"/>
                <w:between w:val="nil"/>
              </w:pBdr>
              <w:ind w:right="11"/>
              <w:jc w:val="both"/>
              <w:rPr>
                <w:b/>
                <w:bCs/>
                <w:lang w:val="en-US"/>
              </w:rPr>
            </w:pPr>
            <w:r w:rsidRPr="00370F11">
              <w:rPr>
                <w:b/>
                <w:bCs/>
              </w:rPr>
              <w:t>Characteristics of Respondents</w:t>
            </w:r>
          </w:p>
        </w:tc>
        <w:tc>
          <w:tcPr>
            <w:tcW w:w="1418" w:type="dxa"/>
          </w:tcPr>
          <w:p w14:paraId="29E474E3" w14:textId="3355E274" w:rsidR="00370F11" w:rsidRPr="00370F11" w:rsidRDefault="00CC4925" w:rsidP="007E04F4">
            <w:pPr>
              <w:widowControl w:val="0"/>
              <w:pBdr>
                <w:top w:val="nil"/>
                <w:left w:val="nil"/>
                <w:bottom w:val="nil"/>
                <w:right w:val="nil"/>
                <w:between w:val="nil"/>
              </w:pBdr>
              <w:ind w:right="11"/>
              <w:jc w:val="both"/>
              <w:rPr>
                <w:b/>
                <w:bCs/>
                <w:lang w:val="en-US"/>
              </w:rPr>
            </w:pPr>
            <w:r w:rsidRPr="00370F11">
              <w:rPr>
                <w:b/>
                <w:bCs/>
              </w:rPr>
              <w:t>Sum</w:t>
            </w:r>
            <w:r w:rsidR="00370F11" w:rsidRPr="00370F11">
              <w:rPr>
                <w:b/>
                <w:bCs/>
                <w:lang w:val="en-US"/>
              </w:rPr>
              <w:t xml:space="preserve"> (n)</w:t>
            </w:r>
          </w:p>
        </w:tc>
        <w:tc>
          <w:tcPr>
            <w:tcW w:w="1843" w:type="dxa"/>
          </w:tcPr>
          <w:p w14:paraId="3C64E3E2" w14:textId="72967782" w:rsidR="00370F11" w:rsidRPr="00370F11" w:rsidRDefault="00CC4925" w:rsidP="007E04F4">
            <w:pPr>
              <w:widowControl w:val="0"/>
              <w:pBdr>
                <w:top w:val="nil"/>
                <w:left w:val="nil"/>
                <w:bottom w:val="nil"/>
                <w:right w:val="nil"/>
                <w:between w:val="nil"/>
              </w:pBdr>
              <w:ind w:right="11"/>
              <w:jc w:val="both"/>
              <w:rPr>
                <w:b/>
                <w:bCs/>
                <w:lang w:val="en-US"/>
              </w:rPr>
            </w:pPr>
            <w:r w:rsidRPr="00370F11">
              <w:rPr>
                <w:b/>
                <w:bCs/>
              </w:rPr>
              <w:t>Presented</w:t>
            </w:r>
            <w:r w:rsidR="00370F11" w:rsidRPr="00370F11">
              <w:rPr>
                <w:b/>
                <w:bCs/>
                <w:lang w:val="en-US"/>
              </w:rPr>
              <w:t xml:space="preserve"> (%)</w:t>
            </w:r>
          </w:p>
        </w:tc>
      </w:tr>
      <w:tr w:rsidR="00370F11" w:rsidRPr="00370F11" w14:paraId="4B2CE327" w14:textId="77777777" w:rsidTr="00D87B7B">
        <w:trPr>
          <w:jc w:val="center"/>
        </w:trPr>
        <w:tc>
          <w:tcPr>
            <w:tcW w:w="567" w:type="dxa"/>
          </w:tcPr>
          <w:p w14:paraId="2E5D0282" w14:textId="77777777" w:rsidR="00370F11" w:rsidRPr="00370F11" w:rsidRDefault="00370F11" w:rsidP="00D87B7B">
            <w:pPr>
              <w:widowControl w:val="0"/>
              <w:pBdr>
                <w:top w:val="nil"/>
                <w:left w:val="nil"/>
                <w:bottom w:val="nil"/>
                <w:right w:val="nil"/>
                <w:between w:val="nil"/>
              </w:pBdr>
              <w:ind w:left="-684" w:right="11" w:firstLine="720"/>
              <w:jc w:val="both"/>
              <w:rPr>
                <w:bCs/>
                <w:lang w:val="en-US"/>
              </w:rPr>
            </w:pPr>
            <w:r w:rsidRPr="00370F11">
              <w:rPr>
                <w:bCs/>
                <w:lang w:val="en-US"/>
              </w:rPr>
              <w:t>1.</w:t>
            </w:r>
          </w:p>
        </w:tc>
        <w:tc>
          <w:tcPr>
            <w:tcW w:w="2694" w:type="dxa"/>
          </w:tcPr>
          <w:p w14:paraId="413604CD" w14:textId="1DD39B49" w:rsidR="00370F11" w:rsidRPr="00370F11" w:rsidRDefault="00CC4925" w:rsidP="007E04F4">
            <w:pPr>
              <w:widowControl w:val="0"/>
              <w:pBdr>
                <w:top w:val="nil"/>
                <w:left w:val="nil"/>
                <w:bottom w:val="nil"/>
                <w:right w:val="nil"/>
                <w:between w:val="nil"/>
              </w:pBdr>
              <w:ind w:right="11"/>
              <w:jc w:val="both"/>
              <w:rPr>
                <w:bCs/>
                <w:lang w:val="en-US"/>
              </w:rPr>
            </w:pPr>
            <w:r w:rsidRPr="00370F11">
              <w:rPr>
                <w:bCs/>
              </w:rPr>
              <w:t xml:space="preserve">Age of the first menstruation </w:t>
            </w:r>
            <w:r w:rsidR="00370F11" w:rsidRPr="00370F11">
              <w:rPr>
                <w:bCs/>
                <w:lang w:val="en-ID"/>
              </w:rPr>
              <w:t>(</w:t>
            </w:r>
            <w:r w:rsidR="00370F11" w:rsidRPr="00370F11">
              <w:rPr>
                <w:bCs/>
                <w:i/>
                <w:iCs/>
                <w:lang w:val="en-ID"/>
              </w:rPr>
              <w:t>Menarche</w:t>
            </w:r>
            <w:r w:rsidR="00370F11" w:rsidRPr="00370F11">
              <w:rPr>
                <w:bCs/>
                <w:lang w:val="en-ID"/>
              </w:rPr>
              <w:t>)</w:t>
            </w:r>
          </w:p>
        </w:tc>
        <w:tc>
          <w:tcPr>
            <w:tcW w:w="1418" w:type="dxa"/>
          </w:tcPr>
          <w:p w14:paraId="50630291" w14:textId="77777777" w:rsidR="00370F11" w:rsidRPr="00370F11" w:rsidRDefault="00370F11" w:rsidP="007E04F4">
            <w:pPr>
              <w:widowControl w:val="0"/>
              <w:pBdr>
                <w:top w:val="nil"/>
                <w:left w:val="nil"/>
                <w:bottom w:val="nil"/>
                <w:right w:val="nil"/>
                <w:between w:val="nil"/>
              </w:pBdr>
              <w:ind w:right="11"/>
              <w:jc w:val="both"/>
              <w:rPr>
                <w:bCs/>
                <w:lang w:val="en-US"/>
              </w:rPr>
            </w:pPr>
          </w:p>
        </w:tc>
        <w:tc>
          <w:tcPr>
            <w:tcW w:w="1843" w:type="dxa"/>
          </w:tcPr>
          <w:p w14:paraId="01664334" w14:textId="77777777" w:rsidR="00370F11" w:rsidRPr="00370F11" w:rsidRDefault="00370F11" w:rsidP="007E04F4">
            <w:pPr>
              <w:widowControl w:val="0"/>
              <w:pBdr>
                <w:top w:val="nil"/>
                <w:left w:val="nil"/>
                <w:bottom w:val="nil"/>
                <w:right w:val="nil"/>
                <w:between w:val="nil"/>
              </w:pBdr>
              <w:ind w:right="11"/>
              <w:jc w:val="both"/>
              <w:rPr>
                <w:bCs/>
                <w:lang w:val="en-US"/>
              </w:rPr>
            </w:pPr>
          </w:p>
        </w:tc>
      </w:tr>
      <w:tr w:rsidR="00370F11" w:rsidRPr="00370F11" w14:paraId="2B1E46FA" w14:textId="77777777" w:rsidTr="00D87B7B">
        <w:trPr>
          <w:jc w:val="center"/>
        </w:trPr>
        <w:tc>
          <w:tcPr>
            <w:tcW w:w="567" w:type="dxa"/>
          </w:tcPr>
          <w:p w14:paraId="14133107" w14:textId="77777777" w:rsidR="00370F11" w:rsidRPr="00370F11" w:rsidRDefault="00370F11" w:rsidP="00D87B7B">
            <w:pPr>
              <w:widowControl w:val="0"/>
              <w:pBdr>
                <w:top w:val="nil"/>
                <w:left w:val="nil"/>
                <w:bottom w:val="nil"/>
                <w:right w:val="nil"/>
                <w:between w:val="nil"/>
              </w:pBdr>
              <w:ind w:left="-684" w:right="11" w:firstLine="720"/>
              <w:jc w:val="both"/>
              <w:rPr>
                <w:bCs/>
                <w:lang w:val="en-US"/>
              </w:rPr>
            </w:pPr>
            <w:r w:rsidRPr="00370F11">
              <w:rPr>
                <w:bCs/>
                <w:lang w:val="en-US"/>
              </w:rPr>
              <w:t>2.</w:t>
            </w:r>
          </w:p>
        </w:tc>
        <w:tc>
          <w:tcPr>
            <w:tcW w:w="2694" w:type="dxa"/>
          </w:tcPr>
          <w:p w14:paraId="3F4CA106" w14:textId="77777777" w:rsidR="00370F11" w:rsidRPr="00370F11" w:rsidRDefault="00370F11" w:rsidP="007E04F4">
            <w:pPr>
              <w:widowControl w:val="0"/>
              <w:numPr>
                <w:ilvl w:val="0"/>
                <w:numId w:val="3"/>
              </w:numPr>
              <w:pBdr>
                <w:top w:val="nil"/>
                <w:left w:val="nil"/>
                <w:bottom w:val="nil"/>
                <w:right w:val="nil"/>
                <w:between w:val="nil"/>
              </w:pBdr>
              <w:ind w:left="213" w:right="11" w:hanging="213"/>
              <w:jc w:val="both"/>
              <w:rPr>
                <w:bCs/>
                <w:lang w:val="id-ID"/>
              </w:rPr>
            </w:pPr>
            <w:r w:rsidRPr="00370F11">
              <w:rPr>
                <w:bCs/>
                <w:i/>
                <w:iCs/>
                <w:lang w:val="en-ID"/>
              </w:rPr>
              <w:t>Menarche</w:t>
            </w:r>
            <w:r w:rsidRPr="00370F11">
              <w:rPr>
                <w:bCs/>
                <w:lang w:val="en-ID"/>
              </w:rPr>
              <w:t xml:space="preserve"> &lt; 12 tahun</w:t>
            </w:r>
          </w:p>
          <w:p w14:paraId="79CA47F4" w14:textId="77777777" w:rsidR="00370F11" w:rsidRPr="00370F11" w:rsidRDefault="00370F11" w:rsidP="007E04F4">
            <w:pPr>
              <w:widowControl w:val="0"/>
              <w:pBdr>
                <w:top w:val="nil"/>
                <w:left w:val="nil"/>
                <w:bottom w:val="nil"/>
                <w:right w:val="nil"/>
                <w:between w:val="nil"/>
              </w:pBdr>
              <w:ind w:left="71" w:right="11" w:hanging="71"/>
              <w:jc w:val="both"/>
              <w:rPr>
                <w:bCs/>
                <w:lang w:val="en-US"/>
              </w:rPr>
            </w:pPr>
            <w:r w:rsidRPr="00370F11">
              <w:rPr>
                <w:bCs/>
                <w:i/>
                <w:iCs/>
                <w:lang w:val="en-ID"/>
              </w:rPr>
              <w:t xml:space="preserve">Menarche </w:t>
            </w:r>
            <w:r w:rsidRPr="00370F11">
              <w:rPr>
                <w:bCs/>
                <w:lang w:val="en-ID"/>
              </w:rPr>
              <w:t>≥ 12 tahun</w:t>
            </w:r>
          </w:p>
        </w:tc>
        <w:tc>
          <w:tcPr>
            <w:tcW w:w="1418" w:type="dxa"/>
          </w:tcPr>
          <w:p w14:paraId="6037679B"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8</w:t>
            </w:r>
          </w:p>
          <w:p w14:paraId="488E8AD6"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22</w:t>
            </w:r>
          </w:p>
        </w:tc>
        <w:tc>
          <w:tcPr>
            <w:tcW w:w="1843" w:type="dxa"/>
          </w:tcPr>
          <w:p w14:paraId="1F71124E"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26,7</w:t>
            </w:r>
          </w:p>
          <w:p w14:paraId="4FD7F6A7" w14:textId="77777777" w:rsidR="00370F11" w:rsidRPr="00370F11" w:rsidRDefault="00370F11" w:rsidP="007E04F4">
            <w:pPr>
              <w:widowControl w:val="0"/>
              <w:pBdr>
                <w:top w:val="nil"/>
                <w:left w:val="nil"/>
                <w:bottom w:val="nil"/>
                <w:right w:val="nil"/>
                <w:between w:val="nil"/>
              </w:pBdr>
              <w:ind w:right="11"/>
              <w:jc w:val="both"/>
              <w:rPr>
                <w:bCs/>
                <w:lang w:val="en-US"/>
              </w:rPr>
            </w:pPr>
            <w:r w:rsidRPr="00370F11">
              <w:rPr>
                <w:bCs/>
                <w:lang w:val="en-US"/>
              </w:rPr>
              <w:t>73,3</w:t>
            </w:r>
          </w:p>
        </w:tc>
      </w:tr>
      <w:tr w:rsidR="00370F11" w:rsidRPr="00370F11" w14:paraId="71C2D3C8" w14:textId="77777777" w:rsidTr="00D87B7B">
        <w:trPr>
          <w:jc w:val="center"/>
        </w:trPr>
        <w:tc>
          <w:tcPr>
            <w:tcW w:w="567" w:type="dxa"/>
          </w:tcPr>
          <w:p w14:paraId="4395A449" w14:textId="77777777" w:rsidR="00370F11" w:rsidRPr="00370F11" w:rsidRDefault="00370F11" w:rsidP="00D87B7B">
            <w:pPr>
              <w:widowControl w:val="0"/>
              <w:pBdr>
                <w:top w:val="nil"/>
                <w:left w:val="nil"/>
                <w:bottom w:val="nil"/>
                <w:right w:val="nil"/>
                <w:between w:val="nil"/>
              </w:pBdr>
              <w:ind w:left="-684" w:right="11" w:firstLine="720"/>
              <w:jc w:val="both"/>
              <w:rPr>
                <w:b/>
                <w:bCs/>
                <w:lang w:val="en-US"/>
              </w:rPr>
            </w:pPr>
          </w:p>
        </w:tc>
        <w:tc>
          <w:tcPr>
            <w:tcW w:w="2694" w:type="dxa"/>
          </w:tcPr>
          <w:p w14:paraId="5ECC5896"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Total</w:t>
            </w:r>
          </w:p>
        </w:tc>
        <w:tc>
          <w:tcPr>
            <w:tcW w:w="1418" w:type="dxa"/>
          </w:tcPr>
          <w:p w14:paraId="606F6B0D"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30</w:t>
            </w:r>
          </w:p>
        </w:tc>
        <w:tc>
          <w:tcPr>
            <w:tcW w:w="1843" w:type="dxa"/>
          </w:tcPr>
          <w:p w14:paraId="2D6AB587"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100</w:t>
            </w:r>
          </w:p>
        </w:tc>
      </w:tr>
    </w:tbl>
    <w:p w14:paraId="5A439465"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6DA0C087" w14:textId="1421E78A" w:rsidR="00370F11" w:rsidRPr="00370F11" w:rsidRDefault="00CC4925" w:rsidP="00370F11">
      <w:pPr>
        <w:widowControl w:val="0"/>
        <w:pBdr>
          <w:top w:val="nil"/>
          <w:left w:val="nil"/>
          <w:bottom w:val="nil"/>
          <w:right w:val="nil"/>
          <w:between w:val="nil"/>
        </w:pBdr>
        <w:ind w:right="11" w:firstLine="720"/>
        <w:jc w:val="both"/>
        <w:rPr>
          <w:bCs/>
          <w:lang w:val="en-US"/>
        </w:rPr>
      </w:pPr>
      <w:r w:rsidRPr="00370F11">
        <w:rPr>
          <w:bCs/>
        </w:rPr>
        <w:t>Based on table 3, it shows that in the first Mentruation Age category (</w:t>
      </w:r>
      <w:r w:rsidRPr="00370F11">
        <w:rPr>
          <w:bCs/>
          <w:i/>
          <w:iCs/>
        </w:rPr>
        <w:t>Menarche</w:t>
      </w:r>
      <w:r w:rsidRPr="00370F11">
        <w:rPr>
          <w:bCs/>
        </w:rPr>
        <w:t>), the most respondents were Menarche ≥ 12 years as many as 22 respondents (</w:t>
      </w:r>
      <w:r w:rsidRPr="00370F11">
        <w:rPr>
          <w:bCs/>
          <w:i/>
          <w:iCs/>
        </w:rPr>
        <w:t xml:space="preserve">73.3%) and a small part with the Menarche category ≥ 12 years as many as </w:t>
      </w:r>
      <w:r w:rsidRPr="00370F11">
        <w:rPr>
          <w:bCs/>
        </w:rPr>
        <w:t xml:space="preserve"> </w:t>
      </w:r>
      <w:r w:rsidRPr="00370F11">
        <w:rPr>
          <w:bCs/>
          <w:i/>
          <w:iCs/>
        </w:rPr>
        <w:t xml:space="preserve">8 respondents (26.7%). </w:t>
      </w:r>
      <w:r w:rsidRPr="00370F11">
        <w:rPr>
          <w:bCs/>
        </w:rPr>
        <w:t xml:space="preserve"> </w:t>
      </w:r>
    </w:p>
    <w:p w14:paraId="4B06F314" w14:textId="0D5E7B2D" w:rsidR="00370F11" w:rsidRPr="00370F11" w:rsidRDefault="00CC4925" w:rsidP="007E04F4">
      <w:pPr>
        <w:widowControl w:val="0"/>
        <w:pBdr>
          <w:top w:val="nil"/>
          <w:left w:val="nil"/>
          <w:bottom w:val="nil"/>
          <w:right w:val="nil"/>
          <w:between w:val="nil"/>
        </w:pBdr>
        <w:ind w:right="11" w:firstLine="720"/>
        <w:jc w:val="center"/>
        <w:rPr>
          <w:b/>
          <w:bCs/>
          <w:lang w:val="en-US"/>
        </w:rPr>
      </w:pPr>
      <w:r w:rsidRPr="00370F11">
        <w:rPr>
          <w:b/>
          <w:bCs/>
        </w:rPr>
        <w:t>Table 4 Frequency Distribution of Respondents Based on family history of breast cancer at RSUD Pirngadi Medan in 2020</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4"/>
        <w:gridCol w:w="2818"/>
        <w:gridCol w:w="1410"/>
        <w:gridCol w:w="1511"/>
      </w:tblGrid>
      <w:tr w:rsidR="00370F11" w:rsidRPr="00370F11" w14:paraId="70DE0443" w14:textId="77777777" w:rsidTr="00CC4925">
        <w:trPr>
          <w:trHeight w:val="686"/>
          <w:jc w:val="center"/>
        </w:trPr>
        <w:tc>
          <w:tcPr>
            <w:tcW w:w="1174" w:type="dxa"/>
          </w:tcPr>
          <w:p w14:paraId="64A81FCE"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No</w:t>
            </w:r>
          </w:p>
        </w:tc>
        <w:tc>
          <w:tcPr>
            <w:tcW w:w="2818" w:type="dxa"/>
          </w:tcPr>
          <w:p w14:paraId="20D8FE00" w14:textId="234C4693" w:rsidR="00370F11" w:rsidRPr="00370F11" w:rsidRDefault="00CC4925" w:rsidP="007E04F4">
            <w:pPr>
              <w:widowControl w:val="0"/>
              <w:pBdr>
                <w:top w:val="nil"/>
                <w:left w:val="nil"/>
                <w:bottom w:val="nil"/>
                <w:right w:val="nil"/>
                <w:between w:val="nil"/>
              </w:pBdr>
              <w:ind w:right="11" w:firstLine="69"/>
              <w:jc w:val="both"/>
              <w:rPr>
                <w:b/>
                <w:bCs/>
                <w:lang w:val="en-ID"/>
              </w:rPr>
            </w:pPr>
            <w:r w:rsidRPr="00370F11">
              <w:rPr>
                <w:b/>
                <w:bCs/>
              </w:rPr>
              <w:t>Characteristics of Respondents</w:t>
            </w:r>
          </w:p>
        </w:tc>
        <w:tc>
          <w:tcPr>
            <w:tcW w:w="1410" w:type="dxa"/>
          </w:tcPr>
          <w:p w14:paraId="3F950983" w14:textId="79216377" w:rsidR="00370F11" w:rsidRPr="00370F11" w:rsidRDefault="00CC4925" w:rsidP="007E04F4">
            <w:pPr>
              <w:widowControl w:val="0"/>
              <w:pBdr>
                <w:top w:val="nil"/>
                <w:left w:val="nil"/>
                <w:bottom w:val="nil"/>
                <w:right w:val="nil"/>
                <w:between w:val="nil"/>
              </w:pBdr>
              <w:ind w:right="11" w:firstLine="69"/>
              <w:jc w:val="both"/>
              <w:rPr>
                <w:b/>
                <w:bCs/>
                <w:lang w:val="id-ID"/>
              </w:rPr>
            </w:pPr>
            <w:r w:rsidRPr="00370F11">
              <w:rPr>
                <w:b/>
                <w:bCs/>
              </w:rPr>
              <w:t>Sum</w:t>
            </w:r>
            <w:r w:rsidR="00370F11" w:rsidRPr="00370F11">
              <w:rPr>
                <w:b/>
                <w:bCs/>
                <w:lang w:val="id-ID"/>
              </w:rPr>
              <w:t xml:space="preserve"> (n)</w:t>
            </w:r>
          </w:p>
        </w:tc>
        <w:tc>
          <w:tcPr>
            <w:tcW w:w="1511" w:type="dxa"/>
          </w:tcPr>
          <w:p w14:paraId="539AB351" w14:textId="533A3743" w:rsidR="00370F11" w:rsidRPr="00370F11" w:rsidRDefault="00CC4925" w:rsidP="007E04F4">
            <w:pPr>
              <w:widowControl w:val="0"/>
              <w:pBdr>
                <w:top w:val="nil"/>
                <w:left w:val="nil"/>
                <w:bottom w:val="nil"/>
                <w:right w:val="nil"/>
                <w:between w:val="nil"/>
              </w:pBdr>
              <w:ind w:right="11" w:firstLine="69"/>
              <w:jc w:val="both"/>
              <w:rPr>
                <w:b/>
                <w:bCs/>
                <w:lang w:val="id-ID"/>
              </w:rPr>
            </w:pPr>
            <w:r w:rsidRPr="00370F11">
              <w:rPr>
                <w:b/>
                <w:bCs/>
              </w:rPr>
              <w:t>Presented</w:t>
            </w:r>
            <w:r w:rsidR="00370F11" w:rsidRPr="00370F11">
              <w:rPr>
                <w:b/>
                <w:bCs/>
                <w:lang w:val="id-ID"/>
              </w:rPr>
              <w:t xml:space="preserve"> (%)</w:t>
            </w:r>
          </w:p>
        </w:tc>
      </w:tr>
      <w:tr w:rsidR="00370F11" w:rsidRPr="00370F11" w14:paraId="16D8785E" w14:textId="77777777" w:rsidTr="00CC4925">
        <w:trPr>
          <w:trHeight w:val="58"/>
          <w:jc w:val="center"/>
        </w:trPr>
        <w:tc>
          <w:tcPr>
            <w:tcW w:w="1174" w:type="dxa"/>
          </w:tcPr>
          <w:p w14:paraId="10567661"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1.</w:t>
            </w:r>
          </w:p>
        </w:tc>
        <w:tc>
          <w:tcPr>
            <w:tcW w:w="2818" w:type="dxa"/>
          </w:tcPr>
          <w:p w14:paraId="60081A6A" w14:textId="77777777" w:rsidR="00370F11" w:rsidRPr="00370F11" w:rsidRDefault="00370F11" w:rsidP="007E04F4">
            <w:pPr>
              <w:widowControl w:val="0"/>
              <w:pBdr>
                <w:top w:val="nil"/>
                <w:left w:val="nil"/>
                <w:bottom w:val="nil"/>
                <w:right w:val="nil"/>
                <w:between w:val="nil"/>
              </w:pBdr>
              <w:ind w:right="11" w:firstLine="26"/>
              <w:jc w:val="both"/>
              <w:rPr>
                <w:bCs/>
                <w:lang w:val="en-ID"/>
              </w:rPr>
            </w:pPr>
            <w:r w:rsidRPr="00370F11">
              <w:rPr>
                <w:bCs/>
                <w:lang w:val="en-ID"/>
              </w:rPr>
              <w:t>Riwayat Kanker Payudara</w:t>
            </w:r>
          </w:p>
        </w:tc>
        <w:tc>
          <w:tcPr>
            <w:tcW w:w="1410" w:type="dxa"/>
          </w:tcPr>
          <w:p w14:paraId="31EA30AC" w14:textId="77777777" w:rsidR="00370F11" w:rsidRPr="00370F11" w:rsidRDefault="00370F11" w:rsidP="007E04F4">
            <w:pPr>
              <w:widowControl w:val="0"/>
              <w:pBdr>
                <w:top w:val="nil"/>
                <w:left w:val="nil"/>
                <w:bottom w:val="nil"/>
                <w:right w:val="nil"/>
                <w:between w:val="nil"/>
              </w:pBdr>
              <w:ind w:right="11" w:firstLine="69"/>
              <w:jc w:val="both"/>
              <w:rPr>
                <w:bCs/>
                <w:lang w:val="en-ID"/>
              </w:rPr>
            </w:pPr>
          </w:p>
        </w:tc>
        <w:tc>
          <w:tcPr>
            <w:tcW w:w="1511" w:type="dxa"/>
          </w:tcPr>
          <w:p w14:paraId="0059FA00" w14:textId="77777777" w:rsidR="00370F11" w:rsidRPr="00370F11" w:rsidRDefault="00370F11" w:rsidP="007E04F4">
            <w:pPr>
              <w:widowControl w:val="0"/>
              <w:pBdr>
                <w:top w:val="nil"/>
                <w:left w:val="nil"/>
                <w:bottom w:val="nil"/>
                <w:right w:val="nil"/>
                <w:between w:val="nil"/>
              </w:pBdr>
              <w:ind w:right="11" w:firstLine="69"/>
              <w:jc w:val="both"/>
              <w:rPr>
                <w:bCs/>
                <w:lang w:val="id-ID"/>
              </w:rPr>
            </w:pPr>
          </w:p>
        </w:tc>
      </w:tr>
      <w:tr w:rsidR="00370F11" w:rsidRPr="00370F11" w14:paraId="7BCA5364" w14:textId="77777777" w:rsidTr="00CC4925">
        <w:trPr>
          <w:trHeight w:val="58"/>
          <w:jc w:val="center"/>
        </w:trPr>
        <w:tc>
          <w:tcPr>
            <w:tcW w:w="1174" w:type="dxa"/>
          </w:tcPr>
          <w:p w14:paraId="098E61A1"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2.</w:t>
            </w:r>
          </w:p>
        </w:tc>
        <w:tc>
          <w:tcPr>
            <w:tcW w:w="2818" w:type="dxa"/>
          </w:tcPr>
          <w:p w14:paraId="3644172A" w14:textId="77777777" w:rsidR="00370F11" w:rsidRPr="00370F11" w:rsidRDefault="00370F11" w:rsidP="007E04F4">
            <w:pPr>
              <w:widowControl w:val="0"/>
              <w:numPr>
                <w:ilvl w:val="0"/>
                <w:numId w:val="4"/>
              </w:numPr>
              <w:pBdr>
                <w:top w:val="nil"/>
                <w:left w:val="nil"/>
                <w:bottom w:val="nil"/>
                <w:right w:val="nil"/>
                <w:between w:val="nil"/>
              </w:pBdr>
              <w:ind w:left="309" w:right="11" w:hanging="257"/>
              <w:jc w:val="both"/>
              <w:rPr>
                <w:bCs/>
                <w:lang w:val="id-ID"/>
              </w:rPr>
            </w:pPr>
            <w:r w:rsidRPr="00370F11">
              <w:rPr>
                <w:bCs/>
                <w:lang w:val="en-ID"/>
              </w:rPr>
              <w:t>Tidak ada riwayat</w:t>
            </w:r>
          </w:p>
          <w:p w14:paraId="6D3982B3" w14:textId="77777777" w:rsidR="00370F11" w:rsidRPr="00370F11" w:rsidRDefault="00370F11" w:rsidP="007E04F4">
            <w:pPr>
              <w:widowControl w:val="0"/>
              <w:pBdr>
                <w:top w:val="nil"/>
                <w:left w:val="nil"/>
                <w:bottom w:val="nil"/>
                <w:right w:val="nil"/>
                <w:between w:val="nil"/>
              </w:pBdr>
              <w:ind w:right="11" w:firstLine="26"/>
              <w:jc w:val="both"/>
              <w:rPr>
                <w:bCs/>
                <w:lang w:val="en-ID"/>
              </w:rPr>
            </w:pPr>
            <w:r w:rsidRPr="00370F11">
              <w:rPr>
                <w:bCs/>
                <w:lang w:val="en-ID"/>
              </w:rPr>
              <w:t>Ada riwayat</w:t>
            </w:r>
          </w:p>
        </w:tc>
        <w:tc>
          <w:tcPr>
            <w:tcW w:w="1410" w:type="dxa"/>
          </w:tcPr>
          <w:p w14:paraId="5257F447" w14:textId="77777777" w:rsidR="00370F11" w:rsidRPr="00370F11" w:rsidRDefault="00370F11" w:rsidP="007E04F4">
            <w:pPr>
              <w:widowControl w:val="0"/>
              <w:pBdr>
                <w:top w:val="nil"/>
                <w:left w:val="nil"/>
                <w:bottom w:val="nil"/>
                <w:right w:val="nil"/>
                <w:between w:val="nil"/>
              </w:pBdr>
              <w:ind w:right="11" w:firstLine="69"/>
              <w:jc w:val="both"/>
              <w:rPr>
                <w:bCs/>
                <w:lang w:val="en-ID"/>
              </w:rPr>
            </w:pPr>
            <w:r w:rsidRPr="00370F11">
              <w:rPr>
                <w:bCs/>
                <w:lang w:val="en-ID"/>
              </w:rPr>
              <w:t>17</w:t>
            </w:r>
          </w:p>
          <w:p w14:paraId="13432D53" w14:textId="77777777" w:rsidR="00370F11" w:rsidRPr="00370F11" w:rsidRDefault="00370F11" w:rsidP="007E04F4">
            <w:pPr>
              <w:widowControl w:val="0"/>
              <w:pBdr>
                <w:top w:val="nil"/>
                <w:left w:val="nil"/>
                <w:bottom w:val="nil"/>
                <w:right w:val="nil"/>
                <w:between w:val="nil"/>
              </w:pBdr>
              <w:ind w:right="11" w:firstLine="69"/>
              <w:jc w:val="both"/>
              <w:rPr>
                <w:bCs/>
                <w:lang w:val="en-ID"/>
              </w:rPr>
            </w:pPr>
            <w:r w:rsidRPr="00370F11">
              <w:rPr>
                <w:bCs/>
                <w:lang w:val="en-ID"/>
              </w:rPr>
              <w:t>13</w:t>
            </w:r>
          </w:p>
        </w:tc>
        <w:tc>
          <w:tcPr>
            <w:tcW w:w="1511" w:type="dxa"/>
          </w:tcPr>
          <w:p w14:paraId="132E815A" w14:textId="77777777" w:rsidR="00370F11" w:rsidRPr="00370F11" w:rsidRDefault="00370F11" w:rsidP="007E04F4">
            <w:pPr>
              <w:widowControl w:val="0"/>
              <w:pBdr>
                <w:top w:val="nil"/>
                <w:left w:val="nil"/>
                <w:bottom w:val="nil"/>
                <w:right w:val="nil"/>
                <w:between w:val="nil"/>
              </w:pBdr>
              <w:ind w:right="11" w:firstLine="69"/>
              <w:jc w:val="both"/>
              <w:rPr>
                <w:bCs/>
                <w:lang w:val="en-ID"/>
              </w:rPr>
            </w:pPr>
            <w:r w:rsidRPr="00370F11">
              <w:rPr>
                <w:bCs/>
                <w:lang w:val="en-ID"/>
              </w:rPr>
              <w:t>5</w:t>
            </w:r>
            <w:r w:rsidRPr="00370F11">
              <w:rPr>
                <w:bCs/>
                <w:lang w:val="id-ID"/>
              </w:rPr>
              <w:t>6,7</w:t>
            </w:r>
          </w:p>
          <w:p w14:paraId="7A251602" w14:textId="77777777" w:rsidR="00370F11" w:rsidRPr="00370F11" w:rsidRDefault="00370F11" w:rsidP="007E04F4">
            <w:pPr>
              <w:widowControl w:val="0"/>
              <w:pBdr>
                <w:top w:val="nil"/>
                <w:left w:val="nil"/>
                <w:bottom w:val="nil"/>
                <w:right w:val="nil"/>
                <w:between w:val="nil"/>
              </w:pBdr>
              <w:ind w:right="11" w:firstLine="69"/>
              <w:jc w:val="both"/>
              <w:rPr>
                <w:bCs/>
                <w:lang w:val="id-ID"/>
              </w:rPr>
            </w:pPr>
            <w:r w:rsidRPr="00370F11">
              <w:rPr>
                <w:bCs/>
                <w:lang w:val="en-ID"/>
              </w:rPr>
              <w:t>4</w:t>
            </w:r>
            <w:r w:rsidRPr="00370F11">
              <w:rPr>
                <w:bCs/>
                <w:lang w:val="id-ID"/>
              </w:rPr>
              <w:t>3,3</w:t>
            </w:r>
          </w:p>
        </w:tc>
      </w:tr>
      <w:tr w:rsidR="00370F11" w:rsidRPr="00370F11" w14:paraId="5ADDF3F8" w14:textId="77777777" w:rsidTr="00CC4925">
        <w:trPr>
          <w:trHeight w:val="228"/>
          <w:jc w:val="center"/>
        </w:trPr>
        <w:tc>
          <w:tcPr>
            <w:tcW w:w="1174" w:type="dxa"/>
          </w:tcPr>
          <w:p w14:paraId="1BEE2F86"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p>
        </w:tc>
        <w:tc>
          <w:tcPr>
            <w:tcW w:w="2818" w:type="dxa"/>
          </w:tcPr>
          <w:p w14:paraId="1BA1D577" w14:textId="77777777" w:rsidR="00370F11" w:rsidRPr="00370F11" w:rsidRDefault="00370F11" w:rsidP="007E04F4">
            <w:pPr>
              <w:widowControl w:val="0"/>
              <w:pBdr>
                <w:top w:val="nil"/>
                <w:left w:val="nil"/>
                <w:bottom w:val="nil"/>
                <w:right w:val="nil"/>
                <w:between w:val="nil"/>
              </w:pBdr>
              <w:ind w:right="11" w:firstLine="69"/>
              <w:jc w:val="both"/>
              <w:rPr>
                <w:b/>
                <w:bCs/>
                <w:lang w:val="en-ID"/>
              </w:rPr>
            </w:pPr>
            <w:r w:rsidRPr="00370F11">
              <w:rPr>
                <w:b/>
                <w:bCs/>
                <w:lang w:val="en-ID"/>
              </w:rPr>
              <w:t>Total</w:t>
            </w:r>
          </w:p>
        </w:tc>
        <w:tc>
          <w:tcPr>
            <w:tcW w:w="1410" w:type="dxa"/>
          </w:tcPr>
          <w:p w14:paraId="2A86E909" w14:textId="77777777" w:rsidR="00370F11" w:rsidRPr="00370F11" w:rsidRDefault="00370F11" w:rsidP="007E04F4">
            <w:pPr>
              <w:widowControl w:val="0"/>
              <w:pBdr>
                <w:top w:val="nil"/>
                <w:left w:val="nil"/>
                <w:bottom w:val="nil"/>
                <w:right w:val="nil"/>
                <w:between w:val="nil"/>
              </w:pBdr>
              <w:ind w:right="11" w:firstLine="69"/>
              <w:jc w:val="both"/>
              <w:rPr>
                <w:b/>
                <w:bCs/>
                <w:lang w:val="id-ID"/>
              </w:rPr>
            </w:pPr>
            <w:r w:rsidRPr="00370F11">
              <w:rPr>
                <w:b/>
                <w:bCs/>
                <w:lang w:val="id-ID"/>
              </w:rPr>
              <w:t>30</w:t>
            </w:r>
          </w:p>
        </w:tc>
        <w:tc>
          <w:tcPr>
            <w:tcW w:w="1511" w:type="dxa"/>
          </w:tcPr>
          <w:p w14:paraId="14A6B798" w14:textId="77777777" w:rsidR="00370F11" w:rsidRPr="00370F11" w:rsidRDefault="00370F11" w:rsidP="007E04F4">
            <w:pPr>
              <w:widowControl w:val="0"/>
              <w:pBdr>
                <w:top w:val="nil"/>
                <w:left w:val="nil"/>
                <w:bottom w:val="nil"/>
                <w:right w:val="nil"/>
                <w:between w:val="nil"/>
              </w:pBdr>
              <w:ind w:right="11" w:firstLine="69"/>
              <w:jc w:val="both"/>
              <w:rPr>
                <w:b/>
                <w:bCs/>
                <w:lang w:val="id-ID"/>
              </w:rPr>
            </w:pPr>
            <w:r w:rsidRPr="00370F11">
              <w:rPr>
                <w:b/>
                <w:bCs/>
                <w:lang w:val="id-ID"/>
              </w:rPr>
              <w:t>100</w:t>
            </w:r>
          </w:p>
        </w:tc>
      </w:tr>
    </w:tbl>
    <w:p w14:paraId="0FE56250"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6DF95C25" w14:textId="3B43E223" w:rsidR="00370F11" w:rsidRPr="00370F11" w:rsidRDefault="00CC4925" w:rsidP="00370F11">
      <w:pPr>
        <w:widowControl w:val="0"/>
        <w:pBdr>
          <w:top w:val="nil"/>
          <w:left w:val="nil"/>
          <w:bottom w:val="nil"/>
          <w:right w:val="nil"/>
          <w:between w:val="nil"/>
        </w:pBdr>
        <w:ind w:right="11" w:firstLine="720"/>
        <w:jc w:val="both"/>
        <w:rPr>
          <w:bCs/>
          <w:lang w:val="en-US"/>
        </w:rPr>
      </w:pPr>
      <w:r w:rsidRPr="00370F11">
        <w:rPr>
          <w:bCs/>
        </w:rPr>
        <w:t>Based on table 4 shows that in the category of History of Breast Cancer the most respondents are no history as many as 17 respondents (56.7%) and a small part with the category There is a history of 13 respondents (43.3%)</w:t>
      </w:r>
      <w:r w:rsidR="00370F11" w:rsidRPr="00370F11">
        <w:rPr>
          <w:bCs/>
          <w:lang w:val="en-US"/>
        </w:rPr>
        <w:t xml:space="preserve">. </w:t>
      </w:r>
    </w:p>
    <w:p w14:paraId="1250E36B" w14:textId="157A72F5" w:rsidR="00370F11" w:rsidRPr="00370F11" w:rsidRDefault="00CC4925" w:rsidP="007E04F4">
      <w:pPr>
        <w:widowControl w:val="0"/>
        <w:pBdr>
          <w:top w:val="nil"/>
          <w:left w:val="nil"/>
          <w:bottom w:val="nil"/>
          <w:right w:val="nil"/>
          <w:between w:val="nil"/>
        </w:pBdr>
        <w:ind w:right="11"/>
        <w:jc w:val="center"/>
        <w:rPr>
          <w:b/>
          <w:bCs/>
          <w:lang w:val="en-US"/>
        </w:rPr>
      </w:pPr>
      <w:r w:rsidRPr="00370F11">
        <w:rPr>
          <w:b/>
          <w:bCs/>
        </w:rPr>
        <w:t>Table 5 Frequency Distribution of Respondents Based on Smoking Habits at RSUD Pirngadi Medan in 2020</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3"/>
        <w:gridCol w:w="2234"/>
        <w:gridCol w:w="1417"/>
        <w:gridCol w:w="1843"/>
      </w:tblGrid>
      <w:tr w:rsidR="00370F11" w:rsidRPr="00370F11" w14:paraId="2A1AAB64" w14:textId="77777777" w:rsidTr="00CC4925">
        <w:trPr>
          <w:jc w:val="center"/>
        </w:trPr>
        <w:tc>
          <w:tcPr>
            <w:tcW w:w="743" w:type="dxa"/>
          </w:tcPr>
          <w:p w14:paraId="4431299B" w14:textId="77777777" w:rsidR="00370F11" w:rsidRPr="00370F11" w:rsidRDefault="00370F11" w:rsidP="007E04F4">
            <w:pPr>
              <w:widowControl w:val="0"/>
              <w:pBdr>
                <w:top w:val="nil"/>
                <w:left w:val="nil"/>
                <w:bottom w:val="nil"/>
                <w:right w:val="nil"/>
                <w:between w:val="nil"/>
              </w:pBdr>
              <w:ind w:right="11" w:firstLine="68"/>
              <w:jc w:val="both"/>
              <w:rPr>
                <w:b/>
                <w:bCs/>
                <w:lang w:val="en-US"/>
              </w:rPr>
            </w:pPr>
            <w:r w:rsidRPr="00370F11">
              <w:rPr>
                <w:b/>
                <w:bCs/>
                <w:lang w:val="en-US"/>
              </w:rPr>
              <w:t>No</w:t>
            </w:r>
          </w:p>
        </w:tc>
        <w:tc>
          <w:tcPr>
            <w:tcW w:w="2234" w:type="dxa"/>
          </w:tcPr>
          <w:p w14:paraId="2D15FFD1" w14:textId="02AAD2F6" w:rsidR="00370F11" w:rsidRPr="00370F11" w:rsidRDefault="00CC4925" w:rsidP="007E04F4">
            <w:pPr>
              <w:widowControl w:val="0"/>
              <w:pBdr>
                <w:top w:val="nil"/>
                <w:left w:val="nil"/>
                <w:bottom w:val="nil"/>
                <w:right w:val="nil"/>
                <w:between w:val="nil"/>
              </w:pBdr>
              <w:ind w:right="11"/>
              <w:jc w:val="both"/>
              <w:rPr>
                <w:b/>
                <w:bCs/>
                <w:lang w:val="en-ID"/>
              </w:rPr>
            </w:pPr>
            <w:r w:rsidRPr="00370F11">
              <w:rPr>
                <w:b/>
                <w:bCs/>
              </w:rPr>
              <w:t>Characteristics of Respondents</w:t>
            </w:r>
          </w:p>
        </w:tc>
        <w:tc>
          <w:tcPr>
            <w:tcW w:w="1417" w:type="dxa"/>
          </w:tcPr>
          <w:p w14:paraId="4003CCF8" w14:textId="3662AA76" w:rsidR="00370F11" w:rsidRPr="00370F11" w:rsidRDefault="00CC4925" w:rsidP="007E04F4">
            <w:pPr>
              <w:widowControl w:val="0"/>
              <w:pBdr>
                <w:top w:val="nil"/>
                <w:left w:val="nil"/>
                <w:bottom w:val="nil"/>
                <w:right w:val="nil"/>
                <w:between w:val="nil"/>
              </w:pBdr>
              <w:ind w:right="11"/>
              <w:jc w:val="both"/>
              <w:rPr>
                <w:b/>
                <w:bCs/>
                <w:lang w:val="id-ID"/>
              </w:rPr>
            </w:pPr>
            <w:r w:rsidRPr="00370F11">
              <w:rPr>
                <w:b/>
                <w:bCs/>
              </w:rPr>
              <w:t>Sum</w:t>
            </w:r>
            <w:r w:rsidR="00370F11" w:rsidRPr="00370F11">
              <w:rPr>
                <w:b/>
                <w:bCs/>
                <w:lang w:val="id-ID"/>
              </w:rPr>
              <w:t xml:space="preserve"> (n)</w:t>
            </w:r>
          </w:p>
        </w:tc>
        <w:tc>
          <w:tcPr>
            <w:tcW w:w="1843" w:type="dxa"/>
          </w:tcPr>
          <w:p w14:paraId="6CDB09FA"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Presentase (%)</w:t>
            </w:r>
          </w:p>
        </w:tc>
      </w:tr>
      <w:tr w:rsidR="00370F11" w:rsidRPr="00370F11" w14:paraId="0A3740B4" w14:textId="77777777" w:rsidTr="00CC4925">
        <w:trPr>
          <w:trHeight w:val="188"/>
          <w:jc w:val="center"/>
        </w:trPr>
        <w:tc>
          <w:tcPr>
            <w:tcW w:w="743" w:type="dxa"/>
          </w:tcPr>
          <w:p w14:paraId="5C2DE0A3" w14:textId="77777777" w:rsidR="00370F11" w:rsidRPr="00370F11" w:rsidRDefault="00370F11" w:rsidP="007E04F4">
            <w:pPr>
              <w:widowControl w:val="0"/>
              <w:pBdr>
                <w:top w:val="nil"/>
                <w:left w:val="nil"/>
                <w:bottom w:val="nil"/>
                <w:right w:val="nil"/>
                <w:between w:val="nil"/>
              </w:pBdr>
              <w:ind w:right="11" w:firstLine="68"/>
              <w:jc w:val="both"/>
              <w:rPr>
                <w:bCs/>
                <w:lang w:val="id-ID"/>
              </w:rPr>
            </w:pPr>
            <w:r w:rsidRPr="00370F11">
              <w:rPr>
                <w:bCs/>
                <w:lang w:val="en-ID"/>
              </w:rPr>
              <w:t>1</w:t>
            </w:r>
            <w:r w:rsidRPr="00370F11">
              <w:rPr>
                <w:bCs/>
                <w:lang w:val="id-ID"/>
              </w:rPr>
              <w:t>.</w:t>
            </w:r>
          </w:p>
        </w:tc>
        <w:tc>
          <w:tcPr>
            <w:tcW w:w="2234" w:type="dxa"/>
          </w:tcPr>
          <w:p w14:paraId="670FA7BA" w14:textId="694D2F88" w:rsidR="00370F11" w:rsidRPr="00370F11" w:rsidRDefault="00F75456" w:rsidP="007E04F4">
            <w:pPr>
              <w:widowControl w:val="0"/>
              <w:pBdr>
                <w:top w:val="nil"/>
                <w:left w:val="nil"/>
                <w:bottom w:val="nil"/>
                <w:right w:val="nil"/>
                <w:between w:val="nil"/>
              </w:pBdr>
              <w:ind w:right="11"/>
              <w:jc w:val="both"/>
              <w:rPr>
                <w:bCs/>
                <w:lang w:val="en-ID"/>
              </w:rPr>
            </w:pPr>
            <w:r w:rsidRPr="00370F11">
              <w:rPr>
                <w:bCs/>
              </w:rPr>
              <w:t>Smoking Habits</w:t>
            </w:r>
          </w:p>
        </w:tc>
        <w:tc>
          <w:tcPr>
            <w:tcW w:w="1417" w:type="dxa"/>
          </w:tcPr>
          <w:p w14:paraId="5EA27498" w14:textId="77777777" w:rsidR="00370F11" w:rsidRPr="00370F11" w:rsidRDefault="00370F11" w:rsidP="007E04F4">
            <w:pPr>
              <w:widowControl w:val="0"/>
              <w:pBdr>
                <w:top w:val="nil"/>
                <w:left w:val="nil"/>
                <w:bottom w:val="nil"/>
                <w:right w:val="nil"/>
                <w:between w:val="nil"/>
              </w:pBdr>
              <w:ind w:right="11"/>
              <w:jc w:val="both"/>
              <w:rPr>
                <w:b/>
                <w:bCs/>
                <w:lang w:val="en-US"/>
              </w:rPr>
            </w:pPr>
          </w:p>
        </w:tc>
        <w:tc>
          <w:tcPr>
            <w:tcW w:w="1843" w:type="dxa"/>
          </w:tcPr>
          <w:p w14:paraId="195FC5E2" w14:textId="77777777" w:rsidR="00370F11" w:rsidRPr="00370F11" w:rsidRDefault="00370F11" w:rsidP="007E04F4">
            <w:pPr>
              <w:widowControl w:val="0"/>
              <w:pBdr>
                <w:top w:val="nil"/>
                <w:left w:val="nil"/>
                <w:bottom w:val="nil"/>
                <w:right w:val="nil"/>
                <w:between w:val="nil"/>
              </w:pBdr>
              <w:ind w:right="11"/>
              <w:jc w:val="both"/>
              <w:rPr>
                <w:b/>
                <w:bCs/>
                <w:lang w:val="id-ID"/>
              </w:rPr>
            </w:pPr>
          </w:p>
        </w:tc>
      </w:tr>
      <w:tr w:rsidR="00370F11" w:rsidRPr="00370F11" w14:paraId="13393E3C" w14:textId="77777777" w:rsidTr="00CC4925">
        <w:trPr>
          <w:trHeight w:val="188"/>
          <w:jc w:val="center"/>
        </w:trPr>
        <w:tc>
          <w:tcPr>
            <w:tcW w:w="743" w:type="dxa"/>
          </w:tcPr>
          <w:p w14:paraId="04B9E574" w14:textId="77777777" w:rsidR="00370F11" w:rsidRPr="00370F11" w:rsidRDefault="00370F11" w:rsidP="007E04F4">
            <w:pPr>
              <w:widowControl w:val="0"/>
              <w:pBdr>
                <w:top w:val="nil"/>
                <w:left w:val="nil"/>
                <w:bottom w:val="nil"/>
                <w:right w:val="nil"/>
                <w:between w:val="nil"/>
              </w:pBdr>
              <w:ind w:right="11" w:firstLine="68"/>
              <w:jc w:val="both"/>
              <w:rPr>
                <w:b/>
                <w:bCs/>
                <w:lang w:val="en-ID"/>
              </w:rPr>
            </w:pPr>
            <w:r w:rsidRPr="00370F11">
              <w:rPr>
                <w:b/>
                <w:bCs/>
                <w:lang w:val="en-ID"/>
              </w:rPr>
              <w:t>2.</w:t>
            </w:r>
          </w:p>
        </w:tc>
        <w:tc>
          <w:tcPr>
            <w:tcW w:w="2234" w:type="dxa"/>
          </w:tcPr>
          <w:p w14:paraId="5B80F29E" w14:textId="77777777" w:rsidR="00F75456" w:rsidRPr="00370F11" w:rsidRDefault="00F75456" w:rsidP="007E5D09">
            <w:pPr>
              <w:widowControl w:val="0"/>
              <w:pBdr>
                <w:top w:val="nil"/>
                <w:left w:val="nil"/>
                <w:bottom w:val="nil"/>
                <w:right w:val="nil"/>
                <w:between w:val="nil"/>
              </w:pBdr>
              <w:ind w:right="11"/>
              <w:jc w:val="both"/>
              <w:rPr>
                <w:bCs/>
                <w:lang w:val="id-ID"/>
              </w:rPr>
            </w:pPr>
            <w:r>
              <w:rPr>
                <w:bCs/>
                <w:lang w:val="en-ID"/>
              </w:rPr>
              <w:t xml:space="preserve">1. </w:t>
            </w:r>
            <w:r w:rsidRPr="00370F11">
              <w:rPr>
                <w:bCs/>
              </w:rPr>
              <w:t>No smoking</w:t>
            </w:r>
          </w:p>
          <w:p w14:paraId="3A167A01" w14:textId="7CE87D86" w:rsidR="00370F11" w:rsidRPr="00370F11" w:rsidRDefault="00F75456" w:rsidP="007E04F4">
            <w:pPr>
              <w:widowControl w:val="0"/>
              <w:numPr>
                <w:ilvl w:val="0"/>
                <w:numId w:val="4"/>
              </w:numPr>
              <w:pBdr>
                <w:top w:val="nil"/>
                <w:left w:val="nil"/>
                <w:bottom w:val="nil"/>
                <w:right w:val="nil"/>
                <w:between w:val="nil"/>
              </w:pBdr>
              <w:ind w:left="213" w:right="11" w:hanging="213"/>
              <w:jc w:val="both"/>
              <w:rPr>
                <w:b/>
                <w:bCs/>
                <w:lang w:val="id-ID"/>
              </w:rPr>
            </w:pPr>
            <w:r w:rsidRPr="00370F11">
              <w:rPr>
                <w:bCs/>
              </w:rPr>
              <w:t>Smoke</w:t>
            </w:r>
          </w:p>
        </w:tc>
        <w:tc>
          <w:tcPr>
            <w:tcW w:w="1417" w:type="dxa"/>
          </w:tcPr>
          <w:p w14:paraId="0B5347DE" w14:textId="77777777" w:rsidR="00370F11" w:rsidRPr="00370F11" w:rsidRDefault="00370F11" w:rsidP="007E04F4">
            <w:pPr>
              <w:widowControl w:val="0"/>
              <w:pBdr>
                <w:top w:val="nil"/>
                <w:left w:val="nil"/>
                <w:bottom w:val="nil"/>
                <w:right w:val="nil"/>
                <w:between w:val="nil"/>
              </w:pBdr>
              <w:ind w:left="213" w:right="11" w:hanging="213"/>
              <w:jc w:val="both"/>
              <w:rPr>
                <w:bCs/>
                <w:lang w:val="en-US"/>
              </w:rPr>
            </w:pPr>
            <w:r w:rsidRPr="00370F11">
              <w:rPr>
                <w:bCs/>
                <w:lang w:val="en-US"/>
              </w:rPr>
              <w:t>17</w:t>
            </w:r>
          </w:p>
          <w:p w14:paraId="14F8B86A" w14:textId="77777777" w:rsidR="00370F11" w:rsidRPr="00370F11" w:rsidRDefault="00370F11" w:rsidP="007E04F4">
            <w:pPr>
              <w:widowControl w:val="0"/>
              <w:pBdr>
                <w:top w:val="nil"/>
                <w:left w:val="nil"/>
                <w:bottom w:val="nil"/>
                <w:right w:val="nil"/>
                <w:between w:val="nil"/>
              </w:pBdr>
              <w:ind w:left="213" w:right="11" w:hanging="213"/>
              <w:jc w:val="both"/>
              <w:rPr>
                <w:b/>
                <w:bCs/>
                <w:lang w:val="en-US"/>
              </w:rPr>
            </w:pPr>
            <w:r w:rsidRPr="00370F11">
              <w:rPr>
                <w:bCs/>
                <w:lang w:val="en-US"/>
              </w:rPr>
              <w:t>13</w:t>
            </w:r>
          </w:p>
        </w:tc>
        <w:tc>
          <w:tcPr>
            <w:tcW w:w="1843" w:type="dxa"/>
          </w:tcPr>
          <w:p w14:paraId="24C766CB" w14:textId="77777777" w:rsidR="00370F11" w:rsidRPr="00370F11" w:rsidRDefault="00370F11" w:rsidP="007E04F4">
            <w:pPr>
              <w:widowControl w:val="0"/>
              <w:pBdr>
                <w:top w:val="nil"/>
                <w:left w:val="nil"/>
                <w:bottom w:val="nil"/>
                <w:right w:val="nil"/>
                <w:between w:val="nil"/>
              </w:pBdr>
              <w:ind w:left="213" w:right="11" w:hanging="213"/>
              <w:jc w:val="both"/>
              <w:rPr>
                <w:bCs/>
                <w:lang w:val="en-US"/>
              </w:rPr>
            </w:pPr>
            <w:r w:rsidRPr="00370F11">
              <w:rPr>
                <w:bCs/>
                <w:lang w:val="en-US"/>
              </w:rPr>
              <w:t>56.7</w:t>
            </w:r>
          </w:p>
          <w:p w14:paraId="10BF3AA3" w14:textId="77777777" w:rsidR="00370F11" w:rsidRPr="00370F11" w:rsidRDefault="00370F11" w:rsidP="007E04F4">
            <w:pPr>
              <w:widowControl w:val="0"/>
              <w:pBdr>
                <w:top w:val="nil"/>
                <w:left w:val="nil"/>
                <w:bottom w:val="nil"/>
                <w:right w:val="nil"/>
                <w:between w:val="nil"/>
              </w:pBdr>
              <w:ind w:left="213" w:right="11" w:hanging="213"/>
              <w:jc w:val="both"/>
              <w:rPr>
                <w:b/>
                <w:bCs/>
                <w:lang w:val="id-ID"/>
              </w:rPr>
            </w:pPr>
            <w:r w:rsidRPr="00370F11">
              <w:rPr>
                <w:bCs/>
                <w:lang w:val="en-US"/>
              </w:rPr>
              <w:t>43,3</w:t>
            </w:r>
          </w:p>
        </w:tc>
      </w:tr>
      <w:tr w:rsidR="00370F11" w:rsidRPr="00370F11" w14:paraId="1D5C1E8A" w14:textId="77777777" w:rsidTr="00CC4925">
        <w:trPr>
          <w:trHeight w:val="188"/>
          <w:jc w:val="center"/>
        </w:trPr>
        <w:tc>
          <w:tcPr>
            <w:tcW w:w="743" w:type="dxa"/>
          </w:tcPr>
          <w:p w14:paraId="16152E0F" w14:textId="77777777" w:rsidR="00370F11" w:rsidRPr="00370F11" w:rsidRDefault="00370F11" w:rsidP="00370F11">
            <w:pPr>
              <w:widowControl w:val="0"/>
              <w:pBdr>
                <w:top w:val="nil"/>
                <w:left w:val="nil"/>
                <w:bottom w:val="nil"/>
                <w:right w:val="nil"/>
                <w:between w:val="nil"/>
              </w:pBdr>
              <w:ind w:right="11" w:firstLine="720"/>
              <w:jc w:val="both"/>
              <w:rPr>
                <w:b/>
                <w:bCs/>
                <w:lang w:val="id-ID"/>
              </w:rPr>
            </w:pPr>
          </w:p>
        </w:tc>
        <w:tc>
          <w:tcPr>
            <w:tcW w:w="2234" w:type="dxa"/>
          </w:tcPr>
          <w:p w14:paraId="4594BA02"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Total</w:t>
            </w:r>
          </w:p>
        </w:tc>
        <w:tc>
          <w:tcPr>
            <w:tcW w:w="1417" w:type="dxa"/>
          </w:tcPr>
          <w:p w14:paraId="75B0C048"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30</w:t>
            </w:r>
          </w:p>
        </w:tc>
        <w:tc>
          <w:tcPr>
            <w:tcW w:w="1843" w:type="dxa"/>
          </w:tcPr>
          <w:p w14:paraId="18CD7708"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100</w:t>
            </w:r>
          </w:p>
        </w:tc>
      </w:tr>
    </w:tbl>
    <w:p w14:paraId="720C432F"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5B7A64F9" w14:textId="00F143F1"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Based on table 5 shows that in the category of smoking habits the most respondents were those who did not smoke as many as 17 respondents (56.7%) and a small part with the category of smoking as many as 13 respondents (43.3%)</w:t>
      </w:r>
      <w:r w:rsidR="00370F11" w:rsidRPr="00370F11">
        <w:rPr>
          <w:bCs/>
          <w:lang w:val="en-US"/>
        </w:rPr>
        <w:t xml:space="preserve">. </w:t>
      </w:r>
    </w:p>
    <w:p w14:paraId="01808AE3" w14:textId="0A09EB74" w:rsidR="00370F11" w:rsidRPr="00370F11" w:rsidRDefault="00F75456" w:rsidP="007E04F4">
      <w:pPr>
        <w:widowControl w:val="0"/>
        <w:pBdr>
          <w:top w:val="nil"/>
          <w:left w:val="nil"/>
          <w:bottom w:val="nil"/>
          <w:right w:val="nil"/>
          <w:between w:val="nil"/>
        </w:pBdr>
        <w:ind w:right="11" w:firstLine="720"/>
        <w:jc w:val="center"/>
        <w:rPr>
          <w:b/>
          <w:bCs/>
          <w:lang w:val="en-US"/>
        </w:rPr>
      </w:pPr>
      <w:r w:rsidRPr="00370F11">
        <w:rPr>
          <w:b/>
          <w:bCs/>
        </w:rPr>
        <w:t>Table 6 Frequency Distribution of Respondents Based on contraceptives at RSUD Pirngadi Medan in 2020</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71"/>
        <w:gridCol w:w="2547"/>
        <w:gridCol w:w="1028"/>
        <w:gridCol w:w="1322"/>
      </w:tblGrid>
      <w:tr w:rsidR="00370F11" w:rsidRPr="00370F11" w14:paraId="2CECC2CA" w14:textId="77777777" w:rsidTr="007E04F4">
        <w:trPr>
          <w:trHeight w:val="784"/>
          <w:jc w:val="center"/>
        </w:trPr>
        <w:tc>
          <w:tcPr>
            <w:tcW w:w="871" w:type="dxa"/>
          </w:tcPr>
          <w:p w14:paraId="3B5CE58E" w14:textId="77777777" w:rsidR="00370F11" w:rsidRPr="00370F11" w:rsidRDefault="00370F11" w:rsidP="007E04F4">
            <w:pPr>
              <w:widowControl w:val="0"/>
              <w:pBdr>
                <w:top w:val="nil"/>
                <w:left w:val="nil"/>
                <w:bottom w:val="nil"/>
                <w:right w:val="nil"/>
                <w:between w:val="nil"/>
              </w:pBdr>
              <w:ind w:right="11" w:firstLine="68"/>
              <w:jc w:val="both"/>
              <w:rPr>
                <w:b/>
                <w:bCs/>
                <w:lang w:val="en-US"/>
              </w:rPr>
            </w:pPr>
            <w:r w:rsidRPr="00370F11">
              <w:rPr>
                <w:b/>
                <w:bCs/>
                <w:lang w:val="en-US"/>
              </w:rPr>
              <w:t>No</w:t>
            </w:r>
          </w:p>
        </w:tc>
        <w:tc>
          <w:tcPr>
            <w:tcW w:w="2547" w:type="dxa"/>
          </w:tcPr>
          <w:p w14:paraId="75DF502D" w14:textId="348F5B2F" w:rsidR="00370F11" w:rsidRPr="00370F11" w:rsidRDefault="00F75456" w:rsidP="007E04F4">
            <w:pPr>
              <w:widowControl w:val="0"/>
              <w:pBdr>
                <w:top w:val="nil"/>
                <w:left w:val="nil"/>
                <w:bottom w:val="nil"/>
                <w:right w:val="nil"/>
                <w:between w:val="nil"/>
              </w:pBdr>
              <w:ind w:right="11"/>
              <w:jc w:val="both"/>
              <w:rPr>
                <w:b/>
                <w:bCs/>
                <w:lang w:val="en-ID"/>
              </w:rPr>
            </w:pPr>
            <w:r w:rsidRPr="00370F11">
              <w:rPr>
                <w:b/>
                <w:bCs/>
              </w:rPr>
              <w:t>Characteristics of Respondents</w:t>
            </w:r>
          </w:p>
        </w:tc>
        <w:tc>
          <w:tcPr>
            <w:tcW w:w="1028" w:type="dxa"/>
          </w:tcPr>
          <w:p w14:paraId="1313C09E" w14:textId="0598F791" w:rsidR="00370F11" w:rsidRPr="00370F11" w:rsidRDefault="00F75456" w:rsidP="007E04F4">
            <w:pPr>
              <w:widowControl w:val="0"/>
              <w:pBdr>
                <w:top w:val="nil"/>
                <w:left w:val="nil"/>
                <w:bottom w:val="nil"/>
                <w:right w:val="nil"/>
                <w:between w:val="nil"/>
              </w:pBdr>
              <w:ind w:right="11"/>
              <w:jc w:val="both"/>
              <w:rPr>
                <w:b/>
                <w:bCs/>
                <w:lang w:val="id-ID"/>
              </w:rPr>
            </w:pPr>
            <w:r w:rsidRPr="00370F11">
              <w:rPr>
                <w:b/>
                <w:bCs/>
              </w:rPr>
              <w:t>Sum</w:t>
            </w:r>
            <w:r w:rsidR="00370F11" w:rsidRPr="00370F11">
              <w:rPr>
                <w:b/>
                <w:bCs/>
                <w:lang w:val="id-ID"/>
              </w:rPr>
              <w:t xml:space="preserve"> (n)</w:t>
            </w:r>
          </w:p>
        </w:tc>
        <w:tc>
          <w:tcPr>
            <w:tcW w:w="1322" w:type="dxa"/>
          </w:tcPr>
          <w:p w14:paraId="77D12105" w14:textId="6BDB65E1" w:rsidR="00370F11" w:rsidRPr="00370F11" w:rsidRDefault="00F75456" w:rsidP="007E04F4">
            <w:pPr>
              <w:widowControl w:val="0"/>
              <w:pBdr>
                <w:top w:val="nil"/>
                <w:left w:val="nil"/>
                <w:bottom w:val="nil"/>
                <w:right w:val="nil"/>
                <w:between w:val="nil"/>
              </w:pBdr>
              <w:ind w:right="11"/>
              <w:jc w:val="both"/>
              <w:rPr>
                <w:b/>
                <w:bCs/>
                <w:lang w:val="id-ID"/>
              </w:rPr>
            </w:pPr>
            <w:r w:rsidRPr="00370F11">
              <w:rPr>
                <w:b/>
                <w:bCs/>
              </w:rPr>
              <w:t>Presented</w:t>
            </w:r>
            <w:r w:rsidR="00370F11" w:rsidRPr="00370F11">
              <w:rPr>
                <w:b/>
                <w:bCs/>
                <w:lang w:val="id-ID"/>
              </w:rPr>
              <w:t xml:space="preserve"> (%)</w:t>
            </w:r>
          </w:p>
        </w:tc>
      </w:tr>
      <w:tr w:rsidR="00370F11" w:rsidRPr="00370F11" w14:paraId="547EBE6E" w14:textId="77777777" w:rsidTr="007E04F4">
        <w:trPr>
          <w:trHeight w:val="178"/>
          <w:jc w:val="center"/>
        </w:trPr>
        <w:tc>
          <w:tcPr>
            <w:tcW w:w="871" w:type="dxa"/>
          </w:tcPr>
          <w:p w14:paraId="11F99089" w14:textId="77777777" w:rsidR="00370F11" w:rsidRPr="00370F11" w:rsidRDefault="00370F11" w:rsidP="007E04F4">
            <w:pPr>
              <w:widowControl w:val="0"/>
              <w:pBdr>
                <w:top w:val="nil"/>
                <w:left w:val="nil"/>
                <w:bottom w:val="nil"/>
                <w:right w:val="nil"/>
                <w:between w:val="nil"/>
              </w:pBdr>
              <w:ind w:right="11" w:firstLine="68"/>
              <w:jc w:val="both"/>
              <w:rPr>
                <w:bCs/>
                <w:lang w:val="id-ID"/>
              </w:rPr>
            </w:pPr>
            <w:r w:rsidRPr="00370F11">
              <w:rPr>
                <w:bCs/>
                <w:lang w:val="en-ID"/>
              </w:rPr>
              <w:t>1</w:t>
            </w:r>
            <w:r w:rsidRPr="00370F11">
              <w:rPr>
                <w:bCs/>
                <w:lang w:val="id-ID"/>
              </w:rPr>
              <w:t>.</w:t>
            </w:r>
          </w:p>
        </w:tc>
        <w:tc>
          <w:tcPr>
            <w:tcW w:w="2547" w:type="dxa"/>
          </w:tcPr>
          <w:p w14:paraId="2E2A8062" w14:textId="3A195B57" w:rsidR="00370F11" w:rsidRPr="00370F11" w:rsidRDefault="00F75456" w:rsidP="007E04F4">
            <w:pPr>
              <w:widowControl w:val="0"/>
              <w:pBdr>
                <w:top w:val="nil"/>
                <w:left w:val="nil"/>
                <w:bottom w:val="nil"/>
                <w:right w:val="nil"/>
                <w:between w:val="nil"/>
              </w:pBdr>
              <w:ind w:right="11"/>
              <w:jc w:val="both"/>
              <w:rPr>
                <w:bCs/>
                <w:lang w:val="en-ID"/>
              </w:rPr>
            </w:pPr>
            <w:r w:rsidRPr="00370F11">
              <w:rPr>
                <w:bCs/>
              </w:rPr>
              <w:t>Contraceptives</w:t>
            </w:r>
          </w:p>
        </w:tc>
        <w:tc>
          <w:tcPr>
            <w:tcW w:w="1028" w:type="dxa"/>
          </w:tcPr>
          <w:p w14:paraId="2F8BF450" w14:textId="77777777" w:rsidR="00370F11" w:rsidRPr="00370F11" w:rsidRDefault="00370F11" w:rsidP="007E04F4">
            <w:pPr>
              <w:widowControl w:val="0"/>
              <w:pBdr>
                <w:top w:val="nil"/>
                <w:left w:val="nil"/>
                <w:bottom w:val="nil"/>
                <w:right w:val="nil"/>
                <w:between w:val="nil"/>
              </w:pBdr>
              <w:ind w:right="11"/>
              <w:jc w:val="both"/>
              <w:rPr>
                <w:b/>
                <w:bCs/>
                <w:lang w:val="en-US"/>
              </w:rPr>
            </w:pPr>
          </w:p>
        </w:tc>
        <w:tc>
          <w:tcPr>
            <w:tcW w:w="1322" w:type="dxa"/>
          </w:tcPr>
          <w:p w14:paraId="27286A32" w14:textId="77777777" w:rsidR="00370F11" w:rsidRPr="00370F11" w:rsidRDefault="00370F11" w:rsidP="007E04F4">
            <w:pPr>
              <w:widowControl w:val="0"/>
              <w:pBdr>
                <w:top w:val="nil"/>
                <w:left w:val="nil"/>
                <w:bottom w:val="nil"/>
                <w:right w:val="nil"/>
                <w:between w:val="nil"/>
              </w:pBdr>
              <w:ind w:right="11"/>
              <w:jc w:val="both"/>
              <w:rPr>
                <w:b/>
                <w:bCs/>
                <w:lang w:val="en-ID"/>
              </w:rPr>
            </w:pPr>
          </w:p>
        </w:tc>
      </w:tr>
      <w:tr w:rsidR="00370F11" w:rsidRPr="00370F11" w14:paraId="5A1E353B" w14:textId="77777777" w:rsidTr="007E04F4">
        <w:trPr>
          <w:trHeight w:val="178"/>
          <w:jc w:val="center"/>
        </w:trPr>
        <w:tc>
          <w:tcPr>
            <w:tcW w:w="871" w:type="dxa"/>
          </w:tcPr>
          <w:p w14:paraId="1D5C59A1" w14:textId="77777777" w:rsidR="00370F11" w:rsidRPr="00370F11" w:rsidRDefault="00370F11" w:rsidP="007E04F4">
            <w:pPr>
              <w:widowControl w:val="0"/>
              <w:pBdr>
                <w:top w:val="nil"/>
                <w:left w:val="nil"/>
                <w:bottom w:val="nil"/>
                <w:right w:val="nil"/>
                <w:between w:val="nil"/>
              </w:pBdr>
              <w:ind w:right="11" w:firstLine="68"/>
              <w:jc w:val="both"/>
              <w:rPr>
                <w:b/>
                <w:bCs/>
                <w:lang w:val="en-ID"/>
              </w:rPr>
            </w:pPr>
            <w:r w:rsidRPr="00370F11">
              <w:rPr>
                <w:b/>
                <w:bCs/>
                <w:lang w:val="en-ID"/>
              </w:rPr>
              <w:t>2.</w:t>
            </w:r>
          </w:p>
        </w:tc>
        <w:tc>
          <w:tcPr>
            <w:tcW w:w="2547" w:type="dxa"/>
          </w:tcPr>
          <w:p w14:paraId="693BCB9C" w14:textId="77777777" w:rsidR="00F75456" w:rsidRPr="00370F11" w:rsidRDefault="00F75456" w:rsidP="00F75456">
            <w:pPr>
              <w:widowControl w:val="0"/>
              <w:numPr>
                <w:ilvl w:val="0"/>
                <w:numId w:val="9"/>
              </w:numPr>
              <w:pBdr>
                <w:top w:val="nil"/>
                <w:left w:val="nil"/>
                <w:bottom w:val="nil"/>
                <w:right w:val="nil"/>
                <w:between w:val="nil"/>
              </w:pBdr>
              <w:ind w:left="261" w:right="11" w:hanging="261"/>
              <w:jc w:val="both"/>
              <w:rPr>
                <w:bCs/>
                <w:lang w:val="id-ID"/>
              </w:rPr>
            </w:pPr>
            <w:r w:rsidRPr="00370F11">
              <w:rPr>
                <w:bCs/>
              </w:rPr>
              <w:t>Non-hormonal</w:t>
            </w:r>
          </w:p>
          <w:p w14:paraId="1417FB01" w14:textId="35FF0833" w:rsidR="00370F11" w:rsidRPr="00370F11" w:rsidRDefault="00F75456" w:rsidP="007E04F4">
            <w:pPr>
              <w:widowControl w:val="0"/>
              <w:numPr>
                <w:ilvl w:val="0"/>
                <w:numId w:val="4"/>
              </w:numPr>
              <w:pBdr>
                <w:top w:val="nil"/>
                <w:left w:val="nil"/>
                <w:bottom w:val="nil"/>
                <w:right w:val="nil"/>
                <w:between w:val="nil"/>
              </w:pBdr>
              <w:ind w:left="261" w:right="11" w:hanging="261"/>
              <w:jc w:val="both"/>
              <w:rPr>
                <w:b/>
                <w:bCs/>
                <w:lang w:val="id-ID"/>
              </w:rPr>
            </w:pPr>
            <w:r w:rsidRPr="00370F11">
              <w:rPr>
                <w:bCs/>
              </w:rPr>
              <w:t>Hormonal</w:t>
            </w:r>
          </w:p>
        </w:tc>
        <w:tc>
          <w:tcPr>
            <w:tcW w:w="1028" w:type="dxa"/>
          </w:tcPr>
          <w:p w14:paraId="770518B9" w14:textId="77777777" w:rsidR="00370F11" w:rsidRPr="00370F11" w:rsidRDefault="00370F11" w:rsidP="007E04F4">
            <w:pPr>
              <w:widowControl w:val="0"/>
              <w:pBdr>
                <w:top w:val="nil"/>
                <w:left w:val="nil"/>
                <w:bottom w:val="nil"/>
                <w:right w:val="nil"/>
                <w:between w:val="nil"/>
              </w:pBdr>
              <w:ind w:left="261" w:right="11" w:hanging="261"/>
              <w:jc w:val="both"/>
              <w:rPr>
                <w:bCs/>
                <w:lang w:val="en-US"/>
              </w:rPr>
            </w:pPr>
            <w:r w:rsidRPr="00370F11">
              <w:rPr>
                <w:bCs/>
                <w:lang w:val="en-US"/>
              </w:rPr>
              <w:t>9</w:t>
            </w:r>
          </w:p>
          <w:p w14:paraId="1992565D" w14:textId="77777777" w:rsidR="00370F11" w:rsidRPr="00370F11" w:rsidRDefault="00370F11" w:rsidP="007E04F4">
            <w:pPr>
              <w:widowControl w:val="0"/>
              <w:pBdr>
                <w:top w:val="nil"/>
                <w:left w:val="nil"/>
                <w:bottom w:val="nil"/>
                <w:right w:val="nil"/>
                <w:between w:val="nil"/>
              </w:pBdr>
              <w:ind w:left="261" w:right="11" w:hanging="261"/>
              <w:jc w:val="both"/>
              <w:rPr>
                <w:b/>
                <w:bCs/>
                <w:lang w:val="en-US"/>
              </w:rPr>
            </w:pPr>
            <w:r w:rsidRPr="00370F11">
              <w:rPr>
                <w:bCs/>
                <w:lang w:val="en-US"/>
              </w:rPr>
              <w:t>21</w:t>
            </w:r>
          </w:p>
        </w:tc>
        <w:tc>
          <w:tcPr>
            <w:tcW w:w="1322" w:type="dxa"/>
          </w:tcPr>
          <w:p w14:paraId="1E07E9A8" w14:textId="77777777" w:rsidR="00370F11" w:rsidRPr="00370F11" w:rsidRDefault="00370F11" w:rsidP="007E04F4">
            <w:pPr>
              <w:widowControl w:val="0"/>
              <w:pBdr>
                <w:top w:val="nil"/>
                <w:left w:val="nil"/>
                <w:bottom w:val="nil"/>
                <w:right w:val="nil"/>
                <w:between w:val="nil"/>
              </w:pBdr>
              <w:ind w:left="261" w:right="11" w:hanging="261"/>
              <w:jc w:val="both"/>
              <w:rPr>
                <w:bCs/>
                <w:lang w:val="en-ID"/>
              </w:rPr>
            </w:pPr>
            <w:r w:rsidRPr="00370F11">
              <w:rPr>
                <w:bCs/>
                <w:lang w:val="en-ID"/>
              </w:rPr>
              <w:t>30</w:t>
            </w:r>
          </w:p>
          <w:p w14:paraId="309B8A87" w14:textId="77777777" w:rsidR="00370F11" w:rsidRPr="00370F11" w:rsidRDefault="00370F11" w:rsidP="007E04F4">
            <w:pPr>
              <w:widowControl w:val="0"/>
              <w:pBdr>
                <w:top w:val="nil"/>
                <w:left w:val="nil"/>
                <w:bottom w:val="nil"/>
                <w:right w:val="nil"/>
                <w:between w:val="nil"/>
              </w:pBdr>
              <w:ind w:left="261" w:right="11" w:hanging="261"/>
              <w:jc w:val="both"/>
              <w:rPr>
                <w:b/>
                <w:bCs/>
                <w:lang w:val="en-ID"/>
              </w:rPr>
            </w:pPr>
            <w:r w:rsidRPr="00370F11">
              <w:rPr>
                <w:bCs/>
                <w:lang w:val="en-ID"/>
              </w:rPr>
              <w:t>70</w:t>
            </w:r>
          </w:p>
        </w:tc>
      </w:tr>
      <w:tr w:rsidR="00370F11" w:rsidRPr="00370F11" w14:paraId="7274FC49" w14:textId="77777777" w:rsidTr="007E04F4">
        <w:trPr>
          <w:trHeight w:val="178"/>
          <w:jc w:val="center"/>
        </w:trPr>
        <w:tc>
          <w:tcPr>
            <w:tcW w:w="871" w:type="dxa"/>
          </w:tcPr>
          <w:p w14:paraId="53ED109E" w14:textId="77777777" w:rsidR="00370F11" w:rsidRPr="00370F11" w:rsidRDefault="00370F11" w:rsidP="00370F11">
            <w:pPr>
              <w:widowControl w:val="0"/>
              <w:pBdr>
                <w:top w:val="nil"/>
                <w:left w:val="nil"/>
                <w:bottom w:val="nil"/>
                <w:right w:val="nil"/>
                <w:between w:val="nil"/>
              </w:pBdr>
              <w:ind w:right="11" w:firstLine="720"/>
              <w:jc w:val="both"/>
              <w:rPr>
                <w:b/>
                <w:bCs/>
                <w:lang w:val="id-ID"/>
              </w:rPr>
            </w:pPr>
          </w:p>
        </w:tc>
        <w:tc>
          <w:tcPr>
            <w:tcW w:w="2547" w:type="dxa"/>
          </w:tcPr>
          <w:p w14:paraId="48A364B9"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Total</w:t>
            </w:r>
          </w:p>
        </w:tc>
        <w:tc>
          <w:tcPr>
            <w:tcW w:w="1028" w:type="dxa"/>
          </w:tcPr>
          <w:p w14:paraId="3F5BF98E" w14:textId="77777777" w:rsidR="00370F11" w:rsidRPr="00370F11" w:rsidRDefault="00370F11" w:rsidP="007E04F4">
            <w:pPr>
              <w:widowControl w:val="0"/>
              <w:pBdr>
                <w:top w:val="nil"/>
                <w:left w:val="nil"/>
                <w:bottom w:val="nil"/>
                <w:right w:val="nil"/>
                <w:between w:val="nil"/>
              </w:pBdr>
              <w:ind w:right="11"/>
              <w:jc w:val="both"/>
              <w:rPr>
                <w:b/>
                <w:bCs/>
                <w:lang w:val="en-US"/>
              </w:rPr>
            </w:pPr>
            <w:r w:rsidRPr="00370F11">
              <w:rPr>
                <w:b/>
                <w:bCs/>
                <w:lang w:val="en-US"/>
              </w:rPr>
              <w:t>30</w:t>
            </w:r>
          </w:p>
        </w:tc>
        <w:tc>
          <w:tcPr>
            <w:tcW w:w="1322" w:type="dxa"/>
          </w:tcPr>
          <w:p w14:paraId="46818916" w14:textId="77777777" w:rsidR="00370F11" w:rsidRPr="00370F11" w:rsidRDefault="00370F11" w:rsidP="007E04F4">
            <w:pPr>
              <w:widowControl w:val="0"/>
              <w:pBdr>
                <w:top w:val="nil"/>
                <w:left w:val="nil"/>
                <w:bottom w:val="nil"/>
                <w:right w:val="nil"/>
                <w:between w:val="nil"/>
              </w:pBdr>
              <w:ind w:right="11"/>
              <w:jc w:val="both"/>
              <w:rPr>
                <w:b/>
                <w:bCs/>
                <w:lang w:val="id-ID"/>
              </w:rPr>
            </w:pPr>
            <w:r w:rsidRPr="00370F11">
              <w:rPr>
                <w:b/>
                <w:bCs/>
                <w:lang w:val="id-ID"/>
              </w:rPr>
              <w:t>100</w:t>
            </w:r>
          </w:p>
        </w:tc>
      </w:tr>
    </w:tbl>
    <w:p w14:paraId="0CFF80EC"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41018FB6" w14:textId="55C25639"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Based on table 6 shows that in the category of contraceptives, the most hormonal respondents were 21 respondents (70%) and a small number with non-hormonal as many as 9 respondents (30%)</w:t>
      </w:r>
      <w:r w:rsidR="00370F11" w:rsidRPr="00370F11">
        <w:rPr>
          <w:bCs/>
          <w:lang w:val="en-US"/>
        </w:rPr>
        <w:t>.</w:t>
      </w:r>
    </w:p>
    <w:p w14:paraId="73F318DF"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500E2875" w14:textId="59B3C170" w:rsidR="00370F11" w:rsidRPr="00370F11" w:rsidRDefault="00F75456" w:rsidP="007E04F4">
      <w:pPr>
        <w:widowControl w:val="0"/>
        <w:pBdr>
          <w:top w:val="nil"/>
          <w:left w:val="nil"/>
          <w:bottom w:val="nil"/>
          <w:right w:val="nil"/>
          <w:between w:val="nil"/>
        </w:pBdr>
        <w:ind w:right="11"/>
        <w:jc w:val="both"/>
        <w:rPr>
          <w:b/>
          <w:bCs/>
          <w:lang w:val="en-ID"/>
        </w:rPr>
      </w:pPr>
      <w:r w:rsidRPr="00370F11">
        <w:rPr>
          <w:b/>
          <w:bCs/>
        </w:rPr>
        <w:t>Bivariat Analysis</w:t>
      </w:r>
    </w:p>
    <w:p w14:paraId="4A32FDAD" w14:textId="621958C5"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Bivariate analysis is used to determine the relationship between the independent variable and the dependent variable with the following results</w:t>
      </w:r>
      <w:r w:rsidR="00370F11" w:rsidRPr="00370F11">
        <w:rPr>
          <w:bCs/>
          <w:lang w:val="en-US"/>
        </w:rPr>
        <w:t xml:space="preserve"> </w:t>
      </w:r>
    </w:p>
    <w:p w14:paraId="213AA247" w14:textId="79E6E655" w:rsidR="00370F11" w:rsidRPr="00370F11" w:rsidRDefault="00F75456" w:rsidP="007E04F4">
      <w:pPr>
        <w:widowControl w:val="0"/>
        <w:pBdr>
          <w:top w:val="nil"/>
          <w:left w:val="nil"/>
          <w:bottom w:val="nil"/>
          <w:right w:val="nil"/>
          <w:between w:val="nil"/>
        </w:pBdr>
        <w:ind w:right="11"/>
        <w:jc w:val="both"/>
        <w:rPr>
          <w:b/>
          <w:bCs/>
          <w:lang w:val="en-ID"/>
        </w:rPr>
      </w:pPr>
      <w:r w:rsidRPr="00370F11">
        <w:rPr>
          <w:b/>
          <w:bCs/>
        </w:rPr>
        <w:t xml:space="preserve">Age Relationship with Breast Cancer </w:t>
      </w:r>
    </w:p>
    <w:p w14:paraId="50979F79" w14:textId="314A4D25" w:rsidR="00F75456" w:rsidRPr="00370F11" w:rsidRDefault="00F75456" w:rsidP="00CD27C4">
      <w:pPr>
        <w:widowControl w:val="0"/>
        <w:pBdr>
          <w:top w:val="nil"/>
          <w:left w:val="nil"/>
          <w:bottom w:val="nil"/>
          <w:right w:val="nil"/>
          <w:between w:val="nil"/>
        </w:pBdr>
        <w:ind w:right="11" w:firstLine="720"/>
        <w:jc w:val="both"/>
        <w:rPr>
          <w:bCs/>
          <w:lang w:val="en-US"/>
        </w:rPr>
      </w:pPr>
      <w:r w:rsidRPr="00370F11">
        <w:rPr>
          <w:bCs/>
        </w:rPr>
        <w:t xml:space="preserve">Based on the table above, out of 30 respondents at the age of &lt;40 years </w:t>
      </w:r>
      <w:r w:rsidRPr="00370F11">
        <w:rPr>
          <w:bCs/>
          <w:i/>
          <w:iCs/>
        </w:rPr>
        <w:t xml:space="preserve">  with no breast cancer category as many as 6 respondents (</w:t>
      </w:r>
      <w:r w:rsidRPr="00370F11">
        <w:rPr>
          <w:bCs/>
        </w:rPr>
        <w:t xml:space="preserve">20.0%) and with yes category with breast cancer as many as 4 respondents (13.3%). And those aged &gt;40 years no one  did </w:t>
      </w:r>
      <w:r w:rsidRPr="00370F11">
        <w:rPr>
          <w:bCs/>
          <w:i/>
          <w:iCs/>
        </w:rPr>
        <w:t xml:space="preserve">not </w:t>
      </w:r>
      <w:r w:rsidRPr="00370F11">
        <w:rPr>
          <w:bCs/>
        </w:rPr>
        <w:t xml:space="preserve"> get breast cancer and the </w:t>
      </w:r>
      <w:r w:rsidRPr="00370F11">
        <w:rPr>
          <w:bCs/>
          <w:i/>
          <w:iCs/>
        </w:rPr>
        <w:t>yes</w:t>
      </w:r>
      <w:r w:rsidRPr="00370F11">
        <w:rPr>
          <w:bCs/>
        </w:rPr>
        <w:t xml:space="preserve"> category  with breast cancer as many as 20 respondents (66.7%).</w:t>
      </w:r>
    </w:p>
    <w:p w14:paraId="29B163A2" w14:textId="287E952C"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Based on the results of research on the relationship between age and breast cancer, the results of statistical tests with Chi-Square</w:t>
      </w:r>
      <w:r w:rsidRPr="00370F11">
        <w:rPr>
          <w:bCs/>
          <w:i/>
          <w:iCs/>
        </w:rPr>
        <w:t xml:space="preserve"> showed a significant relationship between age and breast cancer at Pringadi Medan Regional General Hospital, with 95%, CI, probability value (</w:t>
      </w:r>
      <w:r w:rsidRPr="00370F11">
        <w:rPr>
          <w:bCs/>
        </w:rPr>
        <w:t>p</w:t>
      </w:r>
      <w:r w:rsidRPr="00370F11">
        <w:rPr>
          <w:bCs/>
          <w:i/>
          <w:iCs/>
        </w:rPr>
        <w:t>) = 0.000 &lt;0.05</w:t>
      </w:r>
      <w:r w:rsidR="00370F11" w:rsidRPr="00370F11">
        <w:rPr>
          <w:bCs/>
          <w:lang w:val="en-US"/>
        </w:rPr>
        <w:t xml:space="preserve">. </w:t>
      </w:r>
    </w:p>
    <w:p w14:paraId="154815BF" w14:textId="4F7F9394" w:rsidR="00370F11" w:rsidRPr="00370F11" w:rsidRDefault="00F75456" w:rsidP="007E04F4">
      <w:pPr>
        <w:widowControl w:val="0"/>
        <w:pBdr>
          <w:top w:val="nil"/>
          <w:left w:val="nil"/>
          <w:bottom w:val="nil"/>
          <w:right w:val="nil"/>
          <w:between w:val="nil"/>
        </w:pBdr>
        <w:ind w:right="11"/>
        <w:jc w:val="both"/>
        <w:rPr>
          <w:b/>
          <w:bCs/>
          <w:lang w:val="en-ID"/>
        </w:rPr>
      </w:pPr>
      <w:r w:rsidRPr="00370F11">
        <w:rPr>
          <w:b/>
          <w:bCs/>
        </w:rPr>
        <w:t>Parity Relationship with Breast Cancer</w:t>
      </w:r>
      <w:r w:rsidR="00370F11" w:rsidRPr="00370F11">
        <w:rPr>
          <w:b/>
          <w:bCs/>
          <w:lang w:val="en-ID"/>
        </w:rPr>
        <w:t xml:space="preserve"> </w:t>
      </w:r>
    </w:p>
    <w:p w14:paraId="5E2B8399" w14:textId="76928D13" w:rsidR="00F75456" w:rsidRPr="00370F11" w:rsidRDefault="00F75456" w:rsidP="00307FBB">
      <w:pPr>
        <w:widowControl w:val="0"/>
        <w:pBdr>
          <w:top w:val="nil"/>
          <w:left w:val="nil"/>
          <w:bottom w:val="nil"/>
          <w:right w:val="nil"/>
          <w:between w:val="nil"/>
        </w:pBdr>
        <w:ind w:right="11" w:firstLine="720"/>
        <w:jc w:val="both"/>
        <w:rPr>
          <w:bCs/>
          <w:lang w:val="en-US"/>
        </w:rPr>
      </w:pPr>
      <w:r w:rsidRPr="00370F11">
        <w:rPr>
          <w:bCs/>
        </w:rPr>
        <w:t xml:space="preserve">Based on the table above that of the 30 respondents at Sekundipara parity (2 children) with no breast cancer category as </w:t>
      </w:r>
      <w:r w:rsidRPr="00370F11">
        <w:rPr>
          <w:bCs/>
          <w:i/>
          <w:iCs/>
        </w:rPr>
        <w:t xml:space="preserve">many as 3 respondents (10.0%) and yes category </w:t>
      </w:r>
      <w:r w:rsidRPr="00370F11">
        <w:rPr>
          <w:bCs/>
        </w:rPr>
        <w:t xml:space="preserve"> </w:t>
      </w:r>
      <w:r w:rsidRPr="00370F11">
        <w:rPr>
          <w:bCs/>
          <w:i/>
          <w:iCs/>
        </w:rPr>
        <w:t xml:space="preserve"> </w:t>
      </w:r>
      <w:r w:rsidRPr="00370F11">
        <w:rPr>
          <w:bCs/>
        </w:rPr>
        <w:t xml:space="preserve">with no breast cancer. While Multipara parity (3-4 children) with category </w:t>
      </w:r>
      <w:r w:rsidRPr="00370F11">
        <w:rPr>
          <w:bCs/>
          <w:i/>
          <w:iCs/>
        </w:rPr>
        <w:t xml:space="preserve">not  as many as 3 respondents (10.0%) and </w:t>
      </w:r>
      <w:r w:rsidRPr="00370F11">
        <w:rPr>
          <w:bCs/>
        </w:rPr>
        <w:t>category yes</w:t>
      </w:r>
      <w:r w:rsidRPr="00370F11">
        <w:rPr>
          <w:bCs/>
          <w:i/>
          <w:iCs/>
        </w:rPr>
        <w:t xml:space="preserve"> with breast cancer as many as 27 respondents (90.0%).</w:t>
      </w:r>
      <w:r w:rsidRPr="00370F11">
        <w:rPr>
          <w:bCs/>
        </w:rPr>
        <w:t xml:space="preserve"> </w:t>
      </w:r>
    </w:p>
    <w:p w14:paraId="46647978" w14:textId="6F3B0836" w:rsidR="00F75456" w:rsidRPr="00370F11" w:rsidRDefault="00F75456" w:rsidP="00307FBB">
      <w:pPr>
        <w:widowControl w:val="0"/>
        <w:pBdr>
          <w:top w:val="nil"/>
          <w:left w:val="nil"/>
          <w:bottom w:val="nil"/>
          <w:right w:val="nil"/>
          <w:between w:val="nil"/>
        </w:pBdr>
        <w:ind w:right="11" w:firstLine="720"/>
        <w:jc w:val="both"/>
        <w:rPr>
          <w:bCs/>
          <w:lang w:val="en-US"/>
        </w:rPr>
      </w:pPr>
      <w:r w:rsidRPr="00370F11">
        <w:rPr>
          <w:bCs/>
        </w:rPr>
        <w:t>Based on the results of research on the relationship of parity with breast cancer, the results of statistical tests</w:t>
      </w:r>
      <w:r w:rsidRPr="00370F11">
        <w:rPr>
          <w:bCs/>
          <w:i/>
          <w:iCs/>
        </w:rPr>
        <w:t xml:space="preserve"> with Chi-Square</w:t>
      </w:r>
      <w:r w:rsidRPr="00370F11">
        <w:rPr>
          <w:bCs/>
        </w:rPr>
        <w:t xml:space="preserve"> showed a significant relationship between parity with breast cancer at Pringadi Medan Regional General Hospital, with 95%, CI, probability value (</w:t>
      </w:r>
      <w:r w:rsidRPr="00370F11">
        <w:rPr>
          <w:bCs/>
          <w:i/>
          <w:iCs/>
        </w:rPr>
        <w:t>p</w:t>
      </w:r>
      <w:r w:rsidRPr="00370F11">
        <w:rPr>
          <w:bCs/>
        </w:rPr>
        <w:t xml:space="preserve">) = 0.005 &lt;0.05. </w:t>
      </w:r>
    </w:p>
    <w:p w14:paraId="1794D839" w14:textId="77777777" w:rsidR="00F75456" w:rsidRPr="00370F11" w:rsidRDefault="00F75456" w:rsidP="00307FBB">
      <w:pPr>
        <w:widowControl w:val="0"/>
        <w:pBdr>
          <w:top w:val="nil"/>
          <w:left w:val="nil"/>
          <w:bottom w:val="nil"/>
          <w:right w:val="nil"/>
          <w:between w:val="nil"/>
        </w:pBdr>
        <w:ind w:right="11"/>
        <w:jc w:val="both"/>
        <w:rPr>
          <w:b/>
          <w:bCs/>
          <w:lang w:val="pt-BR"/>
        </w:rPr>
      </w:pPr>
      <w:r w:rsidRPr="00370F11">
        <w:rPr>
          <w:b/>
          <w:bCs/>
        </w:rPr>
        <w:t>Age Contact of First Menstruation (</w:t>
      </w:r>
      <w:r w:rsidRPr="00370F11">
        <w:rPr>
          <w:b/>
          <w:bCs/>
          <w:i/>
          <w:iCs/>
        </w:rPr>
        <w:t>Menarche)</w:t>
      </w:r>
      <w:r w:rsidRPr="00370F11">
        <w:rPr>
          <w:b/>
          <w:bCs/>
        </w:rPr>
        <w:t xml:space="preserve"> of Mothers with Breast Cancer </w:t>
      </w:r>
    </w:p>
    <w:p w14:paraId="4437BE33" w14:textId="0D5A8DE9" w:rsidR="00F75456" w:rsidRPr="00370F11" w:rsidRDefault="00F75456" w:rsidP="00307FBB">
      <w:pPr>
        <w:widowControl w:val="0"/>
        <w:pBdr>
          <w:top w:val="nil"/>
          <w:left w:val="nil"/>
          <w:bottom w:val="nil"/>
          <w:right w:val="nil"/>
          <w:between w:val="nil"/>
        </w:pBdr>
        <w:ind w:right="11" w:firstLine="720"/>
        <w:jc w:val="both"/>
        <w:rPr>
          <w:bCs/>
          <w:lang w:val="pt-BR"/>
        </w:rPr>
      </w:pPr>
      <w:r w:rsidRPr="00370F11">
        <w:rPr>
          <w:bCs/>
        </w:rPr>
        <w:t xml:space="preserve">Based on the table above, out of 30 respondents in </w:t>
      </w:r>
      <w:r w:rsidRPr="00370F11">
        <w:rPr>
          <w:bCs/>
          <w:i/>
          <w:iCs/>
        </w:rPr>
        <w:t>menarche</w:t>
      </w:r>
      <w:r w:rsidRPr="00370F11">
        <w:rPr>
          <w:bCs/>
        </w:rPr>
        <w:t xml:space="preserve"> ≥12 years with </w:t>
      </w:r>
      <w:r w:rsidRPr="00370F11">
        <w:rPr>
          <w:bCs/>
          <w:i/>
          <w:iCs/>
        </w:rPr>
        <w:t xml:space="preserve">  no breast cancer category as many as 5 respondents (</w:t>
      </w:r>
      <w:r w:rsidRPr="00370F11">
        <w:rPr>
          <w:bCs/>
        </w:rPr>
        <w:t xml:space="preserve">16.7%) and yes category with breast cancer as many as 3 respondents (10.0%). And in </w:t>
      </w:r>
      <w:r w:rsidRPr="00370F11">
        <w:rPr>
          <w:bCs/>
          <w:i/>
          <w:iCs/>
        </w:rPr>
        <w:t>menarche</w:t>
      </w:r>
      <w:r w:rsidRPr="00370F11">
        <w:rPr>
          <w:bCs/>
        </w:rPr>
        <w:t xml:space="preserve"> &lt;12 years with the category </w:t>
      </w:r>
      <w:r w:rsidRPr="00370F11">
        <w:rPr>
          <w:bCs/>
          <w:i/>
          <w:iCs/>
        </w:rPr>
        <w:t xml:space="preserve">of not affected by breast cancer as many as </w:t>
      </w:r>
      <w:r w:rsidRPr="00370F11">
        <w:rPr>
          <w:bCs/>
        </w:rPr>
        <w:t>1 respondent (3.3%) and the yes category with breast cancer as many as 21 respondents (70%).</w:t>
      </w:r>
    </w:p>
    <w:p w14:paraId="2DF6A484" w14:textId="2ADD783D" w:rsidR="00370F11" w:rsidRPr="00370F11" w:rsidRDefault="00F75456" w:rsidP="00370F11">
      <w:pPr>
        <w:widowControl w:val="0"/>
        <w:pBdr>
          <w:top w:val="nil"/>
          <w:left w:val="nil"/>
          <w:bottom w:val="nil"/>
          <w:right w:val="nil"/>
          <w:between w:val="nil"/>
        </w:pBdr>
        <w:ind w:right="11" w:firstLine="720"/>
        <w:jc w:val="both"/>
        <w:rPr>
          <w:bCs/>
          <w:lang w:val="pt-BR"/>
        </w:rPr>
      </w:pPr>
      <w:r w:rsidRPr="00370F11">
        <w:rPr>
          <w:bCs/>
        </w:rPr>
        <w:t>Based on the results of research on the</w:t>
      </w:r>
      <w:r w:rsidRPr="00370F11">
        <w:rPr>
          <w:bCs/>
          <w:i/>
          <w:iCs/>
        </w:rPr>
        <w:t xml:space="preserve"> relationship between First Menstrual Age (Menarche) and breast cancer, statistical test results</w:t>
      </w:r>
      <w:r w:rsidRPr="00370F11">
        <w:rPr>
          <w:bCs/>
        </w:rPr>
        <w:t xml:space="preserve"> with Chi-Square</w:t>
      </w:r>
      <w:r w:rsidRPr="00370F11">
        <w:rPr>
          <w:bCs/>
          <w:i/>
          <w:iCs/>
        </w:rPr>
        <w:t xml:space="preserve"> showed a significant relationship between First Menstrual Age</w:t>
      </w:r>
      <w:r w:rsidRPr="00370F11">
        <w:rPr>
          <w:bCs/>
        </w:rPr>
        <w:t xml:space="preserve"> (Menarche)</w:t>
      </w:r>
      <w:r w:rsidRPr="00370F11">
        <w:rPr>
          <w:bCs/>
          <w:i/>
          <w:iCs/>
        </w:rPr>
        <w:t xml:space="preserve"> and breast cancer at Pringadi Medan Regional General Hospital, with 95%, CI, probability value (</w:t>
      </w:r>
      <w:r w:rsidRPr="00370F11">
        <w:rPr>
          <w:bCs/>
        </w:rPr>
        <w:t>p</w:t>
      </w:r>
      <w:r w:rsidRPr="00370F11">
        <w:rPr>
          <w:bCs/>
          <w:i/>
          <w:iCs/>
        </w:rPr>
        <w:t>) = 0.002 &lt;0.05</w:t>
      </w:r>
      <w:r w:rsidR="00370F11" w:rsidRPr="00370F11">
        <w:rPr>
          <w:bCs/>
          <w:lang w:val="pt-BR"/>
        </w:rPr>
        <w:t xml:space="preserve">. </w:t>
      </w:r>
    </w:p>
    <w:p w14:paraId="34E99EA3" w14:textId="77777777" w:rsidR="00F75456" w:rsidRPr="00370F11" w:rsidRDefault="00F75456" w:rsidP="008B1AF3">
      <w:pPr>
        <w:widowControl w:val="0"/>
        <w:pBdr>
          <w:top w:val="nil"/>
          <w:left w:val="nil"/>
          <w:bottom w:val="nil"/>
          <w:right w:val="nil"/>
          <w:between w:val="nil"/>
        </w:pBdr>
        <w:ind w:right="11"/>
        <w:jc w:val="both"/>
        <w:rPr>
          <w:b/>
          <w:bCs/>
          <w:lang w:val="pt-BR"/>
        </w:rPr>
      </w:pPr>
      <w:r w:rsidRPr="00370F11">
        <w:rPr>
          <w:b/>
          <w:bCs/>
        </w:rPr>
        <w:t xml:space="preserve">Relationship History of Breast Cancer in the Family of Mothers with Breast Cancer </w:t>
      </w:r>
    </w:p>
    <w:p w14:paraId="01779C93" w14:textId="7EBF2D26" w:rsidR="00F75456" w:rsidRPr="00370F11" w:rsidRDefault="00F75456" w:rsidP="008B1AF3">
      <w:pPr>
        <w:widowControl w:val="0"/>
        <w:pBdr>
          <w:top w:val="nil"/>
          <w:left w:val="nil"/>
          <w:bottom w:val="nil"/>
          <w:right w:val="nil"/>
          <w:between w:val="nil"/>
        </w:pBdr>
        <w:ind w:right="11" w:firstLine="720"/>
        <w:jc w:val="both"/>
        <w:rPr>
          <w:bCs/>
          <w:lang w:val="pt-BR"/>
        </w:rPr>
      </w:pPr>
      <w:r w:rsidRPr="00370F11">
        <w:rPr>
          <w:bCs/>
        </w:rPr>
        <w:t xml:space="preserve">Based on the table above, out of 30 respondents who had no history with no </w:t>
      </w:r>
      <w:r w:rsidRPr="00370F11">
        <w:rPr>
          <w:bCs/>
          <w:i/>
          <w:iCs/>
        </w:rPr>
        <w:t xml:space="preserve">  breast cancer category as many as 6 respondents (20.0%) and yes category </w:t>
      </w:r>
      <w:r w:rsidRPr="00370F11">
        <w:rPr>
          <w:bCs/>
        </w:rPr>
        <w:t>with breast cancer as many as 11 respondents (36.6%). And there was a history with no breast cancer category</w:t>
      </w:r>
      <w:r w:rsidRPr="00370F11">
        <w:rPr>
          <w:bCs/>
          <w:i/>
          <w:iCs/>
        </w:rPr>
        <w:t xml:space="preserve"> </w:t>
      </w:r>
      <w:r w:rsidRPr="00370F11">
        <w:rPr>
          <w:bCs/>
        </w:rPr>
        <w:t xml:space="preserve">and </w:t>
      </w:r>
      <w:r w:rsidRPr="00370F11">
        <w:rPr>
          <w:bCs/>
          <w:i/>
          <w:iCs/>
        </w:rPr>
        <w:t xml:space="preserve">yes </w:t>
      </w:r>
      <w:r w:rsidRPr="00370F11">
        <w:rPr>
          <w:bCs/>
        </w:rPr>
        <w:t>category with breast cancer as many as 13 respondents (43.3%).</w:t>
      </w:r>
    </w:p>
    <w:p w14:paraId="64BE6035" w14:textId="77777777" w:rsidR="00F75456" w:rsidRPr="00370F11" w:rsidRDefault="00F75456" w:rsidP="008B1AF3">
      <w:pPr>
        <w:widowControl w:val="0"/>
        <w:pBdr>
          <w:top w:val="nil"/>
          <w:left w:val="nil"/>
          <w:bottom w:val="nil"/>
          <w:right w:val="nil"/>
          <w:between w:val="nil"/>
        </w:pBdr>
        <w:ind w:right="11" w:firstLine="720"/>
        <w:jc w:val="both"/>
        <w:rPr>
          <w:bCs/>
          <w:lang w:val="pt-BR"/>
        </w:rPr>
      </w:pPr>
      <w:r w:rsidRPr="00370F11">
        <w:rPr>
          <w:bCs/>
        </w:rPr>
        <w:t>Based on the results of research on the relationship between Family History of Breast Cancer with breast cancer, the results of statistical tests with Chi-Square</w:t>
      </w:r>
      <w:r w:rsidRPr="00370F11">
        <w:rPr>
          <w:bCs/>
          <w:i/>
          <w:iCs/>
        </w:rPr>
        <w:t xml:space="preserve"> showed a significant relationship between Family History of Breast Cancer with breast cancer at Pringadi Medan Regional General Hospital, with 95%, CI, probability value (</w:t>
      </w:r>
      <w:r w:rsidRPr="00370F11">
        <w:rPr>
          <w:bCs/>
        </w:rPr>
        <w:t>p</w:t>
      </w:r>
      <w:r w:rsidRPr="00370F11">
        <w:rPr>
          <w:bCs/>
          <w:i/>
          <w:iCs/>
        </w:rPr>
        <w:t xml:space="preserve">) = 0.024 &lt;0.05. </w:t>
      </w:r>
      <w:r w:rsidRPr="00370F11">
        <w:rPr>
          <w:bCs/>
        </w:rPr>
        <w:t xml:space="preserve">  </w:t>
      </w:r>
    </w:p>
    <w:p w14:paraId="767DC2EB" w14:textId="77777777" w:rsidR="00F75456" w:rsidRPr="00370F11" w:rsidRDefault="00F75456" w:rsidP="008B1AF3">
      <w:pPr>
        <w:widowControl w:val="0"/>
        <w:pBdr>
          <w:top w:val="nil"/>
          <w:left w:val="nil"/>
          <w:bottom w:val="nil"/>
          <w:right w:val="nil"/>
          <w:between w:val="nil"/>
        </w:pBdr>
        <w:ind w:right="11"/>
        <w:jc w:val="both"/>
        <w:rPr>
          <w:b/>
          <w:bCs/>
          <w:lang w:val="en-ID"/>
        </w:rPr>
      </w:pPr>
      <w:r w:rsidRPr="00370F11">
        <w:rPr>
          <w:b/>
          <w:bCs/>
        </w:rPr>
        <w:t xml:space="preserve">Smoking Addiction with Breast Cancer </w:t>
      </w:r>
    </w:p>
    <w:p w14:paraId="51ABABBA" w14:textId="7CEC7BD1" w:rsidR="00F75456" w:rsidRPr="00370F11" w:rsidRDefault="00F75456" w:rsidP="008B1AF3">
      <w:pPr>
        <w:widowControl w:val="0"/>
        <w:pBdr>
          <w:top w:val="nil"/>
          <w:left w:val="nil"/>
          <w:bottom w:val="nil"/>
          <w:right w:val="nil"/>
          <w:between w:val="nil"/>
        </w:pBdr>
        <w:ind w:right="11" w:firstLine="720"/>
        <w:jc w:val="both"/>
        <w:rPr>
          <w:bCs/>
          <w:lang w:val="en-US"/>
        </w:rPr>
      </w:pPr>
      <w:r w:rsidRPr="00370F11">
        <w:rPr>
          <w:bCs/>
        </w:rPr>
        <w:t xml:space="preserve">Based on the table above, of the 30 respondents who did not smoke with the </w:t>
      </w:r>
      <w:r w:rsidRPr="00370F11">
        <w:rPr>
          <w:bCs/>
          <w:i/>
          <w:iCs/>
        </w:rPr>
        <w:t xml:space="preserve">category of no </w:t>
      </w:r>
      <w:r w:rsidRPr="00370F11">
        <w:rPr>
          <w:bCs/>
        </w:rPr>
        <w:t xml:space="preserve">breast cancer as many as 6 respondents (20.0%) and the </w:t>
      </w:r>
      <w:r w:rsidRPr="00370F11">
        <w:rPr>
          <w:bCs/>
          <w:i/>
          <w:iCs/>
        </w:rPr>
        <w:t xml:space="preserve">category yes </w:t>
      </w:r>
      <w:r w:rsidRPr="00370F11">
        <w:rPr>
          <w:bCs/>
        </w:rPr>
        <w:t xml:space="preserve">with breast cancer as many as 11 respondents (36.7%). And those who smoked with the category </w:t>
      </w:r>
      <w:r w:rsidRPr="00370F11">
        <w:rPr>
          <w:bCs/>
          <w:i/>
          <w:iCs/>
        </w:rPr>
        <w:t xml:space="preserve">did not </w:t>
      </w:r>
      <w:r w:rsidRPr="00370F11">
        <w:rPr>
          <w:bCs/>
        </w:rPr>
        <w:t xml:space="preserve">get breast cancer did not exist and the </w:t>
      </w:r>
      <w:r w:rsidRPr="00370F11">
        <w:rPr>
          <w:bCs/>
          <w:i/>
          <w:iCs/>
        </w:rPr>
        <w:t>category yes</w:t>
      </w:r>
      <w:r w:rsidRPr="00370F11">
        <w:rPr>
          <w:bCs/>
        </w:rPr>
        <w:t xml:space="preserve"> with breast cancer as many as 20 respondents (66.7%).</w:t>
      </w:r>
    </w:p>
    <w:p w14:paraId="7C89D2E4" w14:textId="3E71858C"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 xml:space="preserve">Based on the results of research on the relationship between smoking and breast cancer, statistical test results with </w:t>
      </w:r>
      <w:r w:rsidRPr="00370F11">
        <w:rPr>
          <w:bCs/>
          <w:i/>
          <w:iCs/>
        </w:rPr>
        <w:t>Chi-Square</w:t>
      </w:r>
      <w:r w:rsidRPr="00370F11">
        <w:rPr>
          <w:bCs/>
        </w:rPr>
        <w:t xml:space="preserve"> showed a significant relationship between smoking and breast cancer at Pringadi Medan Regional General Hospital, with 95%, CI, probability value (</w:t>
      </w:r>
      <w:r w:rsidRPr="00370F11">
        <w:rPr>
          <w:bCs/>
          <w:i/>
          <w:iCs/>
        </w:rPr>
        <w:t>p</w:t>
      </w:r>
      <w:r w:rsidRPr="00370F11">
        <w:rPr>
          <w:bCs/>
        </w:rPr>
        <w:t xml:space="preserve">) = 0.024 &lt;0.05. </w:t>
      </w:r>
    </w:p>
    <w:p w14:paraId="2AEB695F" w14:textId="77777777" w:rsidR="00F75456" w:rsidRPr="00370F11" w:rsidRDefault="00F75456" w:rsidP="00CE341B">
      <w:pPr>
        <w:widowControl w:val="0"/>
        <w:pBdr>
          <w:top w:val="nil"/>
          <w:left w:val="nil"/>
          <w:bottom w:val="nil"/>
          <w:right w:val="nil"/>
          <w:between w:val="nil"/>
        </w:pBdr>
        <w:ind w:right="11"/>
        <w:jc w:val="both"/>
        <w:rPr>
          <w:b/>
          <w:bCs/>
          <w:lang w:val="en-ID"/>
        </w:rPr>
      </w:pPr>
      <w:r w:rsidRPr="00370F11">
        <w:rPr>
          <w:b/>
          <w:bCs/>
        </w:rPr>
        <w:t xml:space="preserve">Maternal Contraceptive Relationship with Breast Cancer </w:t>
      </w:r>
    </w:p>
    <w:p w14:paraId="24362EB1" w14:textId="77777777" w:rsidR="00F75456" w:rsidRPr="00F75456" w:rsidRDefault="00F75456" w:rsidP="00CE341B">
      <w:pPr>
        <w:widowControl w:val="0"/>
        <w:pBdr>
          <w:top w:val="nil"/>
          <w:left w:val="nil"/>
          <w:bottom w:val="nil"/>
          <w:right w:val="nil"/>
          <w:between w:val="nil"/>
        </w:pBdr>
        <w:ind w:right="11" w:firstLine="720"/>
        <w:jc w:val="both"/>
        <w:rPr>
          <w:bCs/>
          <w:lang w:val="en-US"/>
        </w:rPr>
      </w:pPr>
      <w:r w:rsidRPr="00F75456">
        <w:rPr>
          <w:bCs/>
        </w:rPr>
        <w:t>Based on the table above, out of 30 respondents who used non-hormonal contraceptives with a category not  breast cancer as many as 6 respondents (20.0%) and category yes with breast cancer as many as 4 respondents (13.3%). And using hormonal contraceptives  with the category of not  affected by breast cancer as much as 1 respondent (3.3%) and the yes category with breast cancer as many as 20 respondents (66.7%).</w:t>
      </w:r>
    </w:p>
    <w:p w14:paraId="4DA9F339" w14:textId="77777777" w:rsidR="00F75456" w:rsidRPr="00F75456" w:rsidRDefault="00F75456" w:rsidP="00CE341B">
      <w:pPr>
        <w:widowControl w:val="0"/>
        <w:pBdr>
          <w:top w:val="nil"/>
          <w:left w:val="nil"/>
          <w:bottom w:val="nil"/>
          <w:right w:val="nil"/>
          <w:between w:val="nil"/>
        </w:pBdr>
        <w:ind w:right="11" w:firstLine="720"/>
        <w:jc w:val="both"/>
        <w:rPr>
          <w:bCs/>
          <w:lang w:val="en-US"/>
        </w:rPr>
      </w:pPr>
      <w:r w:rsidRPr="00F75456">
        <w:rPr>
          <w:bCs/>
        </w:rPr>
        <w:t xml:space="preserve">Based on the results of research on the relationship between using contraceptives and breast cancer, the results of statistical tests with Chi-Square showed a significant relationship between using contraceptives and breast cancer at the Pringadi Medan Regional General Hospital, with 95%, CI, probability value (p) = 0.005 &lt;0.05.   </w:t>
      </w:r>
    </w:p>
    <w:p w14:paraId="0BE4B105" w14:textId="77777777" w:rsidR="00F75456" w:rsidRPr="00F75456" w:rsidRDefault="00F75456" w:rsidP="00CE341B">
      <w:pPr>
        <w:widowControl w:val="0"/>
        <w:pBdr>
          <w:top w:val="nil"/>
          <w:left w:val="nil"/>
          <w:bottom w:val="nil"/>
          <w:right w:val="nil"/>
          <w:between w:val="nil"/>
        </w:pBdr>
        <w:ind w:right="11"/>
        <w:jc w:val="both"/>
        <w:rPr>
          <w:b/>
          <w:bCs/>
          <w:lang w:val="en-US"/>
        </w:rPr>
      </w:pPr>
      <w:r w:rsidRPr="00F75456">
        <w:rPr>
          <w:b/>
          <w:bCs/>
        </w:rPr>
        <w:t>Multivariate Analysis</w:t>
      </w:r>
    </w:p>
    <w:p w14:paraId="1F783385" w14:textId="4CBDEF1C" w:rsidR="00370F11" w:rsidRDefault="00F75456" w:rsidP="00370F11">
      <w:pPr>
        <w:widowControl w:val="0"/>
        <w:pBdr>
          <w:top w:val="nil"/>
          <w:left w:val="nil"/>
          <w:bottom w:val="nil"/>
          <w:right w:val="nil"/>
          <w:between w:val="nil"/>
        </w:pBdr>
        <w:ind w:right="11" w:firstLine="720"/>
        <w:jc w:val="both"/>
        <w:rPr>
          <w:bCs/>
          <w:lang w:val="en-US"/>
        </w:rPr>
      </w:pPr>
      <w:r w:rsidRPr="00F75456">
        <w:rPr>
          <w:bCs/>
        </w:rPr>
        <w:t>Multivariate analysis selects  variables whose p value &lt; 0.05 in the bivariate test (chi-square) are included simultaneously in the multivariate test Then after the first stage is completed, the variables whose p value &lt; 0.25 will be included in the multivariate test which aims to find out which variable is most related to breast cancer in women at Pringadi Medan Hospital in 2020</w:t>
      </w:r>
      <w:r w:rsidR="00370F11" w:rsidRPr="00F75456">
        <w:rPr>
          <w:bCs/>
          <w:lang w:val="en-US"/>
        </w:rPr>
        <w:t>.</w:t>
      </w:r>
    </w:p>
    <w:p w14:paraId="615D488F" w14:textId="6A68ACE6" w:rsidR="00370F11" w:rsidRPr="00370F11" w:rsidRDefault="00F75456" w:rsidP="007E04F4">
      <w:pPr>
        <w:widowControl w:val="0"/>
        <w:pBdr>
          <w:top w:val="nil"/>
          <w:left w:val="nil"/>
          <w:bottom w:val="nil"/>
          <w:right w:val="nil"/>
          <w:between w:val="nil"/>
        </w:pBdr>
        <w:ind w:right="11" w:firstLine="720"/>
        <w:jc w:val="center"/>
        <w:rPr>
          <w:b/>
          <w:bCs/>
          <w:lang w:val="en-US"/>
        </w:rPr>
      </w:pPr>
      <w:r w:rsidRPr="00370F11">
        <w:rPr>
          <w:b/>
          <w:bCs/>
        </w:rPr>
        <w:t>Table 7 Selection of Model Candidate Variables in Logistic Regression Test Based on Bivariate Analysis</w:t>
      </w:r>
    </w:p>
    <w:tbl>
      <w:tblPr>
        <w:tblW w:w="0" w:type="auto"/>
        <w:tblInd w:w="108" w:type="dxa"/>
        <w:tblBorders>
          <w:top w:val="single" w:sz="4" w:space="0" w:color="000000"/>
          <w:bottom w:val="single" w:sz="4" w:space="0" w:color="000000"/>
          <w:insideH w:val="single" w:sz="4" w:space="0" w:color="auto"/>
        </w:tblBorders>
        <w:tblLook w:val="04A0" w:firstRow="1" w:lastRow="0" w:firstColumn="1" w:lastColumn="0" w:noHBand="0" w:noVBand="1"/>
      </w:tblPr>
      <w:tblGrid>
        <w:gridCol w:w="1301"/>
        <w:gridCol w:w="3621"/>
        <w:gridCol w:w="1488"/>
        <w:gridCol w:w="1987"/>
      </w:tblGrid>
      <w:tr w:rsidR="00370F11" w:rsidRPr="00370F11" w14:paraId="2EE63590" w14:textId="77777777" w:rsidTr="007E04F4">
        <w:tc>
          <w:tcPr>
            <w:tcW w:w="1301" w:type="dxa"/>
          </w:tcPr>
          <w:p w14:paraId="1A2BD4E8"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No.</w:t>
            </w:r>
          </w:p>
        </w:tc>
        <w:tc>
          <w:tcPr>
            <w:tcW w:w="3621" w:type="dxa"/>
          </w:tcPr>
          <w:p w14:paraId="1E93758A"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Variabel</w:t>
            </w:r>
          </w:p>
        </w:tc>
        <w:tc>
          <w:tcPr>
            <w:tcW w:w="1488" w:type="dxa"/>
          </w:tcPr>
          <w:p w14:paraId="1A10FDE3"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 xml:space="preserve">P </w:t>
            </w:r>
            <w:r w:rsidRPr="00370F11">
              <w:rPr>
                <w:b/>
                <w:bCs/>
                <w:i/>
                <w:iCs/>
                <w:lang w:val="en-US"/>
              </w:rPr>
              <w:t>value</w:t>
            </w:r>
          </w:p>
        </w:tc>
        <w:tc>
          <w:tcPr>
            <w:tcW w:w="1987" w:type="dxa"/>
          </w:tcPr>
          <w:p w14:paraId="18E89D46"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Seleksi</w:t>
            </w:r>
          </w:p>
        </w:tc>
      </w:tr>
      <w:tr w:rsidR="00370F11" w:rsidRPr="00370F11" w14:paraId="378AC84A" w14:textId="77777777" w:rsidTr="007E04F4">
        <w:tc>
          <w:tcPr>
            <w:tcW w:w="1301" w:type="dxa"/>
          </w:tcPr>
          <w:p w14:paraId="50A19274"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1</w:t>
            </w:r>
          </w:p>
        </w:tc>
        <w:tc>
          <w:tcPr>
            <w:tcW w:w="3621" w:type="dxa"/>
          </w:tcPr>
          <w:p w14:paraId="617C4E5F" w14:textId="7074EF69" w:rsidR="00370F11" w:rsidRPr="00370F11" w:rsidRDefault="00F75456" w:rsidP="00F75456">
            <w:pPr>
              <w:widowControl w:val="0"/>
              <w:pBdr>
                <w:top w:val="nil"/>
                <w:left w:val="nil"/>
                <w:bottom w:val="nil"/>
                <w:right w:val="nil"/>
                <w:between w:val="nil"/>
              </w:pBdr>
              <w:ind w:right="11" w:firstLine="48"/>
              <w:jc w:val="both"/>
              <w:rPr>
                <w:bCs/>
                <w:lang w:val="en-US"/>
              </w:rPr>
            </w:pPr>
            <w:r w:rsidRPr="00F75456">
              <w:rPr>
                <w:bCs/>
                <w:lang w:val="en-US"/>
              </w:rPr>
              <w:t>Age</w:t>
            </w:r>
          </w:p>
        </w:tc>
        <w:tc>
          <w:tcPr>
            <w:tcW w:w="1488" w:type="dxa"/>
          </w:tcPr>
          <w:p w14:paraId="78D7715E"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0,000</w:t>
            </w:r>
          </w:p>
        </w:tc>
        <w:tc>
          <w:tcPr>
            <w:tcW w:w="1987" w:type="dxa"/>
          </w:tcPr>
          <w:p w14:paraId="7C2521B3" w14:textId="58C16F11"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r w:rsidR="00370F11" w:rsidRPr="00370F11" w14:paraId="492D32E9" w14:textId="77777777" w:rsidTr="007E04F4">
        <w:tc>
          <w:tcPr>
            <w:tcW w:w="1301" w:type="dxa"/>
          </w:tcPr>
          <w:p w14:paraId="623286E3"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2</w:t>
            </w:r>
          </w:p>
        </w:tc>
        <w:tc>
          <w:tcPr>
            <w:tcW w:w="3621" w:type="dxa"/>
          </w:tcPr>
          <w:p w14:paraId="476DA1A9" w14:textId="3AAC270E" w:rsidR="00370F11" w:rsidRPr="00370F11" w:rsidRDefault="00370F11" w:rsidP="00F75456">
            <w:pPr>
              <w:widowControl w:val="0"/>
              <w:pBdr>
                <w:top w:val="nil"/>
                <w:left w:val="nil"/>
                <w:bottom w:val="nil"/>
                <w:right w:val="nil"/>
                <w:between w:val="nil"/>
              </w:pBdr>
              <w:ind w:right="11" w:firstLine="48"/>
              <w:jc w:val="both"/>
              <w:rPr>
                <w:bCs/>
                <w:lang w:val="en-US"/>
              </w:rPr>
            </w:pPr>
            <w:r w:rsidRPr="00370F11">
              <w:rPr>
                <w:bCs/>
                <w:lang w:val="en-US"/>
              </w:rPr>
              <w:t>Pari</w:t>
            </w:r>
            <w:r w:rsidR="00F75456">
              <w:rPr>
                <w:bCs/>
                <w:lang w:val="en-US"/>
              </w:rPr>
              <w:t>ty</w:t>
            </w:r>
          </w:p>
        </w:tc>
        <w:tc>
          <w:tcPr>
            <w:tcW w:w="1488" w:type="dxa"/>
          </w:tcPr>
          <w:p w14:paraId="53DF9926"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0,005</w:t>
            </w:r>
          </w:p>
        </w:tc>
        <w:tc>
          <w:tcPr>
            <w:tcW w:w="1987" w:type="dxa"/>
          </w:tcPr>
          <w:p w14:paraId="44032EF5" w14:textId="087A21AE"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r w:rsidR="00370F11" w:rsidRPr="00370F11" w14:paraId="20DBA5DD" w14:textId="77777777" w:rsidTr="007E04F4">
        <w:tc>
          <w:tcPr>
            <w:tcW w:w="1301" w:type="dxa"/>
          </w:tcPr>
          <w:p w14:paraId="6607008A"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3</w:t>
            </w:r>
          </w:p>
        </w:tc>
        <w:tc>
          <w:tcPr>
            <w:tcW w:w="3621" w:type="dxa"/>
          </w:tcPr>
          <w:p w14:paraId="35AC9D8D" w14:textId="53DFDE11" w:rsidR="00370F11" w:rsidRPr="00370F11" w:rsidRDefault="00F75456" w:rsidP="00F75456">
            <w:pPr>
              <w:widowControl w:val="0"/>
              <w:pBdr>
                <w:top w:val="nil"/>
                <w:left w:val="nil"/>
                <w:bottom w:val="nil"/>
                <w:right w:val="nil"/>
                <w:between w:val="nil"/>
              </w:pBdr>
              <w:ind w:right="11" w:firstLine="48"/>
              <w:jc w:val="both"/>
              <w:rPr>
                <w:bCs/>
                <w:lang w:val="en-US"/>
              </w:rPr>
            </w:pPr>
            <w:r>
              <w:rPr>
                <w:bCs/>
                <w:lang w:val="en-US"/>
              </w:rPr>
              <w:t>Age of first menstruation</w:t>
            </w:r>
          </w:p>
        </w:tc>
        <w:tc>
          <w:tcPr>
            <w:tcW w:w="1488" w:type="dxa"/>
          </w:tcPr>
          <w:p w14:paraId="3A2507E2"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0,002</w:t>
            </w:r>
          </w:p>
        </w:tc>
        <w:tc>
          <w:tcPr>
            <w:tcW w:w="1987" w:type="dxa"/>
          </w:tcPr>
          <w:p w14:paraId="39AC44E4" w14:textId="2C7A363F"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r w:rsidR="00370F11" w:rsidRPr="00370F11" w14:paraId="1759E5CD" w14:textId="77777777" w:rsidTr="007E04F4">
        <w:tc>
          <w:tcPr>
            <w:tcW w:w="1301" w:type="dxa"/>
          </w:tcPr>
          <w:p w14:paraId="2576CA41"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4</w:t>
            </w:r>
          </w:p>
        </w:tc>
        <w:tc>
          <w:tcPr>
            <w:tcW w:w="3621" w:type="dxa"/>
          </w:tcPr>
          <w:p w14:paraId="5939F794" w14:textId="63742787" w:rsidR="00370F11" w:rsidRPr="00370F11" w:rsidRDefault="00F75456" w:rsidP="00F75456">
            <w:pPr>
              <w:widowControl w:val="0"/>
              <w:pBdr>
                <w:top w:val="nil"/>
                <w:left w:val="nil"/>
                <w:bottom w:val="nil"/>
                <w:right w:val="nil"/>
                <w:between w:val="nil"/>
              </w:pBdr>
              <w:ind w:right="11" w:firstLine="48"/>
              <w:jc w:val="both"/>
              <w:rPr>
                <w:bCs/>
                <w:lang w:val="pt-BR"/>
              </w:rPr>
            </w:pPr>
            <w:r w:rsidRPr="00370F11">
              <w:rPr>
                <w:bCs/>
              </w:rPr>
              <w:t>Family history of breast cancer</w:t>
            </w:r>
          </w:p>
        </w:tc>
        <w:tc>
          <w:tcPr>
            <w:tcW w:w="1488" w:type="dxa"/>
          </w:tcPr>
          <w:p w14:paraId="1FDBCC0C"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0,024</w:t>
            </w:r>
          </w:p>
        </w:tc>
        <w:tc>
          <w:tcPr>
            <w:tcW w:w="1987" w:type="dxa"/>
          </w:tcPr>
          <w:p w14:paraId="4E2FB5AF" w14:textId="2F890AD5"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r w:rsidR="00370F11" w:rsidRPr="00370F11" w14:paraId="48855F32" w14:textId="77777777" w:rsidTr="007E04F4">
        <w:tc>
          <w:tcPr>
            <w:tcW w:w="1301" w:type="dxa"/>
          </w:tcPr>
          <w:p w14:paraId="6ED19A2C"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5</w:t>
            </w:r>
          </w:p>
        </w:tc>
        <w:tc>
          <w:tcPr>
            <w:tcW w:w="3621" w:type="dxa"/>
          </w:tcPr>
          <w:p w14:paraId="7A148CBB" w14:textId="222E10C3" w:rsidR="00370F11" w:rsidRPr="00370F11" w:rsidRDefault="00F75456" w:rsidP="00F75456">
            <w:pPr>
              <w:widowControl w:val="0"/>
              <w:pBdr>
                <w:top w:val="nil"/>
                <w:left w:val="nil"/>
                <w:bottom w:val="nil"/>
                <w:right w:val="nil"/>
                <w:between w:val="nil"/>
              </w:pBdr>
              <w:ind w:right="11" w:firstLine="48"/>
              <w:jc w:val="both"/>
              <w:rPr>
                <w:bCs/>
                <w:lang w:val="en-US"/>
              </w:rPr>
            </w:pPr>
            <w:r w:rsidRPr="00370F11">
              <w:rPr>
                <w:bCs/>
              </w:rPr>
              <w:t>Smoking habits</w:t>
            </w:r>
          </w:p>
        </w:tc>
        <w:tc>
          <w:tcPr>
            <w:tcW w:w="1488" w:type="dxa"/>
          </w:tcPr>
          <w:p w14:paraId="0167E0CB"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0,024</w:t>
            </w:r>
          </w:p>
        </w:tc>
        <w:tc>
          <w:tcPr>
            <w:tcW w:w="1987" w:type="dxa"/>
          </w:tcPr>
          <w:p w14:paraId="09276CCB" w14:textId="12417BA9"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r w:rsidR="00370F11" w:rsidRPr="00370F11" w14:paraId="21D06A0F" w14:textId="77777777" w:rsidTr="007E04F4">
        <w:tc>
          <w:tcPr>
            <w:tcW w:w="1301" w:type="dxa"/>
          </w:tcPr>
          <w:p w14:paraId="3FA1D007"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6</w:t>
            </w:r>
          </w:p>
        </w:tc>
        <w:tc>
          <w:tcPr>
            <w:tcW w:w="3621" w:type="dxa"/>
          </w:tcPr>
          <w:p w14:paraId="3DB66A05" w14:textId="6E38B895" w:rsidR="00370F11" w:rsidRPr="00370F11" w:rsidRDefault="00F75456" w:rsidP="00F75456">
            <w:pPr>
              <w:widowControl w:val="0"/>
              <w:pBdr>
                <w:top w:val="nil"/>
                <w:left w:val="nil"/>
                <w:bottom w:val="nil"/>
                <w:right w:val="nil"/>
                <w:between w:val="nil"/>
              </w:pBdr>
              <w:ind w:right="11" w:firstLine="48"/>
              <w:jc w:val="both"/>
              <w:rPr>
                <w:bCs/>
                <w:lang w:val="en-US"/>
              </w:rPr>
            </w:pPr>
            <w:r w:rsidRPr="00370F11">
              <w:rPr>
                <w:bCs/>
              </w:rPr>
              <w:t>Contraceptives</w:t>
            </w:r>
          </w:p>
        </w:tc>
        <w:tc>
          <w:tcPr>
            <w:tcW w:w="1488" w:type="dxa"/>
          </w:tcPr>
          <w:p w14:paraId="1A0E149D"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0,005</w:t>
            </w:r>
          </w:p>
        </w:tc>
        <w:tc>
          <w:tcPr>
            <w:tcW w:w="1987" w:type="dxa"/>
          </w:tcPr>
          <w:p w14:paraId="293999DD" w14:textId="0FC775ED"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w:t>
            </w:r>
            <w:r w:rsidR="00F75456">
              <w:rPr>
                <w:bCs/>
                <w:lang w:val="en-US"/>
              </w:rPr>
              <w:t>C</w:t>
            </w:r>
            <w:r w:rsidRPr="00370F11">
              <w:rPr>
                <w:bCs/>
                <w:lang w:val="en-US"/>
              </w:rPr>
              <w:t>andidat)</w:t>
            </w:r>
          </w:p>
        </w:tc>
      </w:tr>
    </w:tbl>
    <w:p w14:paraId="538192D2"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p>
    <w:p w14:paraId="375E5E55" w14:textId="2C00C622" w:rsidR="00370F11" w:rsidRPr="00370F11" w:rsidRDefault="00F75456" w:rsidP="00370F11">
      <w:pPr>
        <w:widowControl w:val="0"/>
        <w:pBdr>
          <w:top w:val="nil"/>
          <w:left w:val="nil"/>
          <w:bottom w:val="nil"/>
          <w:right w:val="nil"/>
          <w:between w:val="nil"/>
        </w:pBdr>
        <w:ind w:right="11" w:firstLine="720"/>
        <w:jc w:val="both"/>
        <w:rPr>
          <w:bCs/>
          <w:lang w:val="pt-BR"/>
        </w:rPr>
      </w:pPr>
      <w:r w:rsidRPr="00370F11">
        <w:rPr>
          <w:bCs/>
        </w:rPr>
        <w:t xml:space="preserve">Based on table 9 above, it can be seen that all variables are candidates for  the </w:t>
      </w:r>
      <w:r w:rsidRPr="00370F11">
        <w:rPr>
          <w:bCs/>
          <w:i/>
          <w:iCs/>
        </w:rPr>
        <w:t>logistic regression</w:t>
      </w:r>
      <w:r w:rsidRPr="00370F11">
        <w:rPr>
          <w:bCs/>
        </w:rPr>
        <w:t xml:space="preserve"> test model  where </w:t>
      </w:r>
      <w:r w:rsidRPr="00370F11">
        <w:rPr>
          <w:bCs/>
          <w:i/>
          <w:iCs/>
        </w:rPr>
        <w:t>the p value</w:t>
      </w:r>
      <w:r w:rsidRPr="00370F11">
        <w:rPr>
          <w:bCs/>
        </w:rPr>
        <w:t xml:space="preserve"> &lt; 0.25. The results  of the first stage </w:t>
      </w:r>
      <w:r w:rsidRPr="00370F11">
        <w:rPr>
          <w:bCs/>
          <w:i/>
          <w:iCs/>
        </w:rPr>
        <w:t>of logistic regression</w:t>
      </w:r>
      <w:r w:rsidRPr="00370F11">
        <w:rPr>
          <w:bCs/>
        </w:rPr>
        <w:t xml:space="preserve"> analysis  can be seen in the following table</w:t>
      </w:r>
      <w:r w:rsidR="00370F11" w:rsidRPr="00370F11">
        <w:rPr>
          <w:bCs/>
          <w:lang w:val="pt-BR"/>
        </w:rPr>
        <w:t>:</w:t>
      </w:r>
    </w:p>
    <w:p w14:paraId="3A55AD22" w14:textId="329501A0" w:rsidR="00370F11" w:rsidRPr="00370F11" w:rsidRDefault="00F75456" w:rsidP="007E04F4">
      <w:pPr>
        <w:widowControl w:val="0"/>
        <w:pBdr>
          <w:top w:val="nil"/>
          <w:left w:val="nil"/>
          <w:bottom w:val="nil"/>
          <w:right w:val="nil"/>
          <w:between w:val="nil"/>
        </w:pBdr>
        <w:ind w:right="11" w:firstLine="720"/>
        <w:jc w:val="center"/>
        <w:rPr>
          <w:b/>
          <w:bCs/>
          <w:lang w:val="en-US"/>
        </w:rPr>
      </w:pPr>
      <w:r w:rsidRPr="00370F11">
        <w:rPr>
          <w:b/>
          <w:bCs/>
        </w:rPr>
        <w:t>Table 8 Results of the First Stage of Logistic Regression Analysis</w:t>
      </w:r>
    </w:p>
    <w:tbl>
      <w:tblPr>
        <w:tblW w:w="0" w:type="auto"/>
        <w:tblInd w:w="108" w:type="dxa"/>
        <w:tblBorders>
          <w:top w:val="single" w:sz="4" w:space="0" w:color="000000"/>
          <w:bottom w:val="single" w:sz="4" w:space="0" w:color="000000"/>
          <w:insideH w:val="single" w:sz="4" w:space="0" w:color="auto"/>
        </w:tblBorders>
        <w:tblLook w:val="04A0" w:firstRow="1" w:lastRow="0" w:firstColumn="1" w:lastColumn="0" w:noHBand="0" w:noVBand="1"/>
      </w:tblPr>
      <w:tblGrid>
        <w:gridCol w:w="1301"/>
        <w:gridCol w:w="3686"/>
        <w:gridCol w:w="1608"/>
        <w:gridCol w:w="1802"/>
      </w:tblGrid>
      <w:tr w:rsidR="00370F11" w:rsidRPr="00370F11" w14:paraId="7F4C6EE1" w14:textId="77777777" w:rsidTr="00F75456">
        <w:tc>
          <w:tcPr>
            <w:tcW w:w="1301" w:type="dxa"/>
          </w:tcPr>
          <w:p w14:paraId="03DFCB6B"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No.</w:t>
            </w:r>
          </w:p>
        </w:tc>
        <w:tc>
          <w:tcPr>
            <w:tcW w:w="3686" w:type="dxa"/>
          </w:tcPr>
          <w:p w14:paraId="3B8B8816" w14:textId="52C0D171"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Variab</w:t>
            </w:r>
            <w:r w:rsidR="00F75456">
              <w:rPr>
                <w:b/>
                <w:bCs/>
                <w:lang w:val="en-US"/>
              </w:rPr>
              <w:t>le</w:t>
            </w:r>
          </w:p>
        </w:tc>
        <w:tc>
          <w:tcPr>
            <w:tcW w:w="1608" w:type="dxa"/>
          </w:tcPr>
          <w:p w14:paraId="72F08104"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B</w:t>
            </w:r>
          </w:p>
        </w:tc>
        <w:tc>
          <w:tcPr>
            <w:tcW w:w="1802" w:type="dxa"/>
          </w:tcPr>
          <w:p w14:paraId="0F926C2B"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 xml:space="preserve">P </w:t>
            </w:r>
            <w:r w:rsidRPr="00370F11">
              <w:rPr>
                <w:b/>
                <w:bCs/>
                <w:i/>
                <w:iCs/>
                <w:lang w:val="en-US"/>
              </w:rPr>
              <w:t>value</w:t>
            </w:r>
          </w:p>
        </w:tc>
      </w:tr>
      <w:tr w:rsidR="00F75456" w:rsidRPr="00370F11" w14:paraId="3676EC57" w14:textId="77777777" w:rsidTr="00F75456">
        <w:tc>
          <w:tcPr>
            <w:tcW w:w="1301" w:type="dxa"/>
          </w:tcPr>
          <w:p w14:paraId="3246B5F6"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1</w:t>
            </w:r>
          </w:p>
        </w:tc>
        <w:tc>
          <w:tcPr>
            <w:tcW w:w="3686" w:type="dxa"/>
          </w:tcPr>
          <w:p w14:paraId="5DBF5A88" w14:textId="1C15E671" w:rsidR="00F75456" w:rsidRPr="00370F11" w:rsidRDefault="00F75456" w:rsidP="00F75456">
            <w:pPr>
              <w:widowControl w:val="0"/>
              <w:pBdr>
                <w:top w:val="nil"/>
                <w:left w:val="nil"/>
                <w:bottom w:val="nil"/>
                <w:right w:val="nil"/>
                <w:between w:val="nil"/>
              </w:pBdr>
              <w:ind w:right="11" w:firstLine="48"/>
              <w:jc w:val="both"/>
              <w:rPr>
                <w:bCs/>
                <w:lang w:val="en-US"/>
              </w:rPr>
            </w:pPr>
            <w:r w:rsidRPr="00CB7FED">
              <w:t>Age</w:t>
            </w:r>
          </w:p>
        </w:tc>
        <w:tc>
          <w:tcPr>
            <w:tcW w:w="1608" w:type="dxa"/>
          </w:tcPr>
          <w:p w14:paraId="11010E24"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21,203</w:t>
            </w:r>
          </w:p>
        </w:tc>
        <w:tc>
          <w:tcPr>
            <w:tcW w:w="1802" w:type="dxa"/>
          </w:tcPr>
          <w:p w14:paraId="708842C8"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0,998</w:t>
            </w:r>
          </w:p>
        </w:tc>
      </w:tr>
      <w:tr w:rsidR="00F75456" w:rsidRPr="00370F11" w14:paraId="769E7DAF" w14:textId="77777777" w:rsidTr="00F75456">
        <w:tc>
          <w:tcPr>
            <w:tcW w:w="1301" w:type="dxa"/>
          </w:tcPr>
          <w:p w14:paraId="0B559ED9"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2</w:t>
            </w:r>
          </w:p>
        </w:tc>
        <w:tc>
          <w:tcPr>
            <w:tcW w:w="3686" w:type="dxa"/>
          </w:tcPr>
          <w:p w14:paraId="6EBBAB1E" w14:textId="2D57F80F" w:rsidR="00F75456" w:rsidRPr="00370F11" w:rsidRDefault="00F75456" w:rsidP="00F75456">
            <w:pPr>
              <w:widowControl w:val="0"/>
              <w:pBdr>
                <w:top w:val="nil"/>
                <w:left w:val="nil"/>
                <w:bottom w:val="nil"/>
                <w:right w:val="nil"/>
                <w:between w:val="nil"/>
              </w:pBdr>
              <w:ind w:right="11" w:firstLine="48"/>
              <w:jc w:val="both"/>
              <w:rPr>
                <w:bCs/>
                <w:lang w:val="en-US"/>
              </w:rPr>
            </w:pPr>
            <w:r w:rsidRPr="00CB7FED">
              <w:t>Parity</w:t>
            </w:r>
          </w:p>
        </w:tc>
        <w:tc>
          <w:tcPr>
            <w:tcW w:w="1608" w:type="dxa"/>
          </w:tcPr>
          <w:p w14:paraId="30A09842"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0,866</w:t>
            </w:r>
          </w:p>
        </w:tc>
        <w:tc>
          <w:tcPr>
            <w:tcW w:w="1802" w:type="dxa"/>
          </w:tcPr>
          <w:p w14:paraId="1BFDE748"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0,001</w:t>
            </w:r>
          </w:p>
        </w:tc>
      </w:tr>
      <w:tr w:rsidR="00F75456" w:rsidRPr="00370F11" w14:paraId="3E818BE5" w14:textId="77777777" w:rsidTr="00F75456">
        <w:tc>
          <w:tcPr>
            <w:tcW w:w="1301" w:type="dxa"/>
          </w:tcPr>
          <w:p w14:paraId="39489C2F"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3</w:t>
            </w:r>
          </w:p>
        </w:tc>
        <w:tc>
          <w:tcPr>
            <w:tcW w:w="3686" w:type="dxa"/>
          </w:tcPr>
          <w:p w14:paraId="319C896C" w14:textId="4225ED89" w:rsidR="00F75456" w:rsidRPr="00370F11" w:rsidRDefault="00F75456" w:rsidP="00F75456">
            <w:pPr>
              <w:widowControl w:val="0"/>
              <w:pBdr>
                <w:top w:val="nil"/>
                <w:left w:val="nil"/>
                <w:bottom w:val="nil"/>
                <w:right w:val="nil"/>
                <w:between w:val="nil"/>
              </w:pBdr>
              <w:ind w:right="11" w:firstLine="48"/>
              <w:jc w:val="both"/>
              <w:rPr>
                <w:bCs/>
                <w:lang w:val="en-US"/>
              </w:rPr>
            </w:pPr>
            <w:r w:rsidRPr="00CB7FED">
              <w:t>Age of first menstruation</w:t>
            </w:r>
          </w:p>
        </w:tc>
        <w:tc>
          <w:tcPr>
            <w:tcW w:w="1608" w:type="dxa"/>
          </w:tcPr>
          <w:p w14:paraId="5D50BF9C"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3,045</w:t>
            </w:r>
          </w:p>
        </w:tc>
        <w:tc>
          <w:tcPr>
            <w:tcW w:w="1802" w:type="dxa"/>
          </w:tcPr>
          <w:p w14:paraId="7DD3B988"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0,003</w:t>
            </w:r>
          </w:p>
        </w:tc>
      </w:tr>
      <w:tr w:rsidR="00F75456" w:rsidRPr="00370F11" w14:paraId="6ED793CE" w14:textId="77777777" w:rsidTr="00F75456">
        <w:tc>
          <w:tcPr>
            <w:tcW w:w="1301" w:type="dxa"/>
          </w:tcPr>
          <w:p w14:paraId="0AE0A2D7"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4</w:t>
            </w:r>
          </w:p>
        </w:tc>
        <w:tc>
          <w:tcPr>
            <w:tcW w:w="3686" w:type="dxa"/>
          </w:tcPr>
          <w:p w14:paraId="66D3D2FE" w14:textId="2F4D6E9E" w:rsidR="00F75456" w:rsidRPr="00370F11" w:rsidRDefault="00F75456" w:rsidP="00F75456">
            <w:pPr>
              <w:widowControl w:val="0"/>
              <w:pBdr>
                <w:top w:val="nil"/>
                <w:left w:val="nil"/>
                <w:bottom w:val="nil"/>
                <w:right w:val="nil"/>
                <w:between w:val="nil"/>
              </w:pBdr>
              <w:ind w:right="11" w:firstLine="48"/>
              <w:jc w:val="both"/>
              <w:rPr>
                <w:bCs/>
                <w:lang w:val="pt-BR"/>
              </w:rPr>
            </w:pPr>
            <w:r w:rsidRPr="00CB7FED">
              <w:t>Family history of breast cancer</w:t>
            </w:r>
          </w:p>
        </w:tc>
        <w:tc>
          <w:tcPr>
            <w:tcW w:w="1608" w:type="dxa"/>
          </w:tcPr>
          <w:p w14:paraId="67523FA6"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21,203</w:t>
            </w:r>
          </w:p>
        </w:tc>
        <w:tc>
          <w:tcPr>
            <w:tcW w:w="1802" w:type="dxa"/>
          </w:tcPr>
          <w:p w14:paraId="5960BA4A"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0,998</w:t>
            </w:r>
          </w:p>
        </w:tc>
      </w:tr>
      <w:tr w:rsidR="00F75456" w:rsidRPr="00370F11" w14:paraId="134A0D5A" w14:textId="77777777" w:rsidTr="00F75456">
        <w:tc>
          <w:tcPr>
            <w:tcW w:w="1301" w:type="dxa"/>
          </w:tcPr>
          <w:p w14:paraId="5F4E2764"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5</w:t>
            </w:r>
          </w:p>
        </w:tc>
        <w:tc>
          <w:tcPr>
            <w:tcW w:w="3686" w:type="dxa"/>
          </w:tcPr>
          <w:p w14:paraId="544A1459" w14:textId="431022B6" w:rsidR="00F75456" w:rsidRPr="00370F11" w:rsidRDefault="00F75456" w:rsidP="00F75456">
            <w:pPr>
              <w:widowControl w:val="0"/>
              <w:pBdr>
                <w:top w:val="nil"/>
                <w:left w:val="nil"/>
                <w:bottom w:val="nil"/>
                <w:right w:val="nil"/>
                <w:between w:val="nil"/>
              </w:pBdr>
              <w:ind w:right="11" w:firstLine="48"/>
              <w:jc w:val="both"/>
              <w:rPr>
                <w:bCs/>
                <w:lang w:val="en-US"/>
              </w:rPr>
            </w:pPr>
            <w:r w:rsidRPr="00CB7FED">
              <w:t>Smoking habits</w:t>
            </w:r>
          </w:p>
        </w:tc>
        <w:tc>
          <w:tcPr>
            <w:tcW w:w="1608" w:type="dxa"/>
          </w:tcPr>
          <w:p w14:paraId="38FB7F30"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21,203</w:t>
            </w:r>
          </w:p>
        </w:tc>
        <w:tc>
          <w:tcPr>
            <w:tcW w:w="1802" w:type="dxa"/>
          </w:tcPr>
          <w:p w14:paraId="234B1AA6"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0,998</w:t>
            </w:r>
          </w:p>
        </w:tc>
      </w:tr>
      <w:tr w:rsidR="00F75456" w:rsidRPr="00370F11" w14:paraId="5B6A94B6" w14:textId="77777777" w:rsidTr="00F75456">
        <w:tc>
          <w:tcPr>
            <w:tcW w:w="1301" w:type="dxa"/>
          </w:tcPr>
          <w:p w14:paraId="1AEEEE45"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6</w:t>
            </w:r>
          </w:p>
        </w:tc>
        <w:tc>
          <w:tcPr>
            <w:tcW w:w="3686" w:type="dxa"/>
          </w:tcPr>
          <w:p w14:paraId="5B3785DC" w14:textId="5D59EFB5" w:rsidR="00F75456" w:rsidRPr="00370F11" w:rsidRDefault="00F75456" w:rsidP="00F75456">
            <w:pPr>
              <w:widowControl w:val="0"/>
              <w:pBdr>
                <w:top w:val="nil"/>
                <w:left w:val="nil"/>
                <w:bottom w:val="nil"/>
                <w:right w:val="nil"/>
                <w:between w:val="nil"/>
              </w:pBdr>
              <w:ind w:right="11" w:firstLine="48"/>
              <w:jc w:val="both"/>
              <w:rPr>
                <w:bCs/>
                <w:lang w:val="en-US"/>
              </w:rPr>
            </w:pPr>
            <w:r w:rsidRPr="00CB7FED">
              <w:t>Contraceptives</w:t>
            </w:r>
          </w:p>
        </w:tc>
        <w:tc>
          <w:tcPr>
            <w:tcW w:w="1608" w:type="dxa"/>
          </w:tcPr>
          <w:p w14:paraId="7C173CFC"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2.996</w:t>
            </w:r>
          </w:p>
        </w:tc>
        <w:tc>
          <w:tcPr>
            <w:tcW w:w="1802" w:type="dxa"/>
          </w:tcPr>
          <w:p w14:paraId="228B7740" w14:textId="77777777" w:rsidR="00F75456" w:rsidRPr="00370F11" w:rsidRDefault="00F75456" w:rsidP="00F75456">
            <w:pPr>
              <w:widowControl w:val="0"/>
              <w:pBdr>
                <w:top w:val="nil"/>
                <w:left w:val="nil"/>
                <w:bottom w:val="nil"/>
                <w:right w:val="nil"/>
                <w:between w:val="nil"/>
              </w:pBdr>
              <w:ind w:right="11" w:firstLine="720"/>
              <w:jc w:val="both"/>
              <w:rPr>
                <w:bCs/>
                <w:lang w:val="en-US"/>
              </w:rPr>
            </w:pPr>
            <w:r w:rsidRPr="00370F11">
              <w:rPr>
                <w:bCs/>
                <w:lang w:val="en-US"/>
              </w:rPr>
              <w:t>0,003</w:t>
            </w:r>
          </w:p>
        </w:tc>
      </w:tr>
    </w:tbl>
    <w:p w14:paraId="22D7E861"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4FFA980B" w14:textId="1CFF445D" w:rsidR="00370F11" w:rsidRPr="00370F11" w:rsidRDefault="00F75456" w:rsidP="00370F11">
      <w:pPr>
        <w:widowControl w:val="0"/>
        <w:pBdr>
          <w:top w:val="nil"/>
          <w:left w:val="nil"/>
          <w:bottom w:val="nil"/>
          <w:right w:val="nil"/>
          <w:between w:val="nil"/>
        </w:pBdr>
        <w:ind w:right="11" w:firstLine="720"/>
        <w:jc w:val="both"/>
        <w:rPr>
          <w:bCs/>
          <w:lang w:val="pt-BR"/>
        </w:rPr>
      </w:pPr>
      <w:r w:rsidRPr="00370F11">
        <w:rPr>
          <w:bCs/>
        </w:rPr>
        <w:t xml:space="preserve">Based on table 8 above, it can be seen that  the </w:t>
      </w:r>
      <w:r w:rsidRPr="00370F11">
        <w:rPr>
          <w:bCs/>
          <w:i/>
          <w:iCs/>
        </w:rPr>
        <w:t>logistic regression</w:t>
      </w:r>
      <w:r w:rsidRPr="00370F11">
        <w:rPr>
          <w:bCs/>
        </w:rPr>
        <w:t xml:space="preserve"> analysis  of bivariate variables included in the logistic </w:t>
      </w:r>
      <w:r w:rsidRPr="00370F11">
        <w:rPr>
          <w:bCs/>
          <w:i/>
          <w:iCs/>
        </w:rPr>
        <w:t xml:space="preserve">regression  analysis </w:t>
      </w:r>
      <w:r w:rsidRPr="00370F11">
        <w:rPr>
          <w:bCs/>
        </w:rPr>
        <w:t xml:space="preserve">has 3 variables. Furthermore, the 3 variables were analyzed again to see which variable was more dominant in breast cancer in women at Pirngadi Medan Hospital in 2020. The results of the analysis of the last stage of </w:t>
      </w:r>
      <w:r w:rsidRPr="00370F11">
        <w:rPr>
          <w:bCs/>
          <w:i/>
          <w:iCs/>
        </w:rPr>
        <w:t xml:space="preserve">logistic regression </w:t>
      </w:r>
      <w:r w:rsidRPr="00370F11">
        <w:rPr>
          <w:bCs/>
        </w:rPr>
        <w:t xml:space="preserve">can be seen in the following table </w:t>
      </w:r>
      <w:r w:rsidR="00370F11" w:rsidRPr="00370F11">
        <w:rPr>
          <w:bCs/>
          <w:lang w:val="pt-BR"/>
        </w:rPr>
        <w:t>:</w:t>
      </w:r>
    </w:p>
    <w:p w14:paraId="5BA7D0C9" w14:textId="172C63D9" w:rsidR="00370F11" w:rsidRPr="00370F11" w:rsidRDefault="00F75456" w:rsidP="007E04F4">
      <w:pPr>
        <w:widowControl w:val="0"/>
        <w:pBdr>
          <w:top w:val="nil"/>
          <w:left w:val="nil"/>
          <w:bottom w:val="nil"/>
          <w:right w:val="nil"/>
          <w:between w:val="nil"/>
        </w:pBdr>
        <w:ind w:right="11" w:firstLine="720"/>
        <w:jc w:val="center"/>
        <w:rPr>
          <w:b/>
          <w:bCs/>
          <w:lang w:val="en-US"/>
        </w:rPr>
      </w:pPr>
      <w:r w:rsidRPr="00370F11">
        <w:rPr>
          <w:b/>
          <w:bCs/>
        </w:rPr>
        <w:t>Table 9 Final Stage Results of Logistic Regression Analysis</w:t>
      </w:r>
    </w:p>
    <w:tbl>
      <w:tblPr>
        <w:tblW w:w="0" w:type="auto"/>
        <w:tblInd w:w="108" w:type="dxa"/>
        <w:tblBorders>
          <w:top w:val="single" w:sz="4" w:space="0" w:color="000000"/>
          <w:bottom w:val="single" w:sz="4" w:space="0" w:color="000000"/>
          <w:insideH w:val="single" w:sz="4" w:space="0" w:color="auto"/>
        </w:tblBorders>
        <w:tblLook w:val="04A0" w:firstRow="1" w:lastRow="0" w:firstColumn="1" w:lastColumn="0" w:noHBand="0" w:noVBand="1"/>
      </w:tblPr>
      <w:tblGrid>
        <w:gridCol w:w="1301"/>
        <w:gridCol w:w="3784"/>
        <w:gridCol w:w="1488"/>
        <w:gridCol w:w="1824"/>
      </w:tblGrid>
      <w:tr w:rsidR="00370F11" w:rsidRPr="00370F11" w14:paraId="591B55F7" w14:textId="77777777" w:rsidTr="00F75456">
        <w:tc>
          <w:tcPr>
            <w:tcW w:w="570" w:type="dxa"/>
          </w:tcPr>
          <w:p w14:paraId="50019359"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No.</w:t>
            </w:r>
          </w:p>
        </w:tc>
        <w:tc>
          <w:tcPr>
            <w:tcW w:w="4392" w:type="dxa"/>
          </w:tcPr>
          <w:p w14:paraId="677E9F7C"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Variabel</w:t>
            </w:r>
          </w:p>
        </w:tc>
        <w:tc>
          <w:tcPr>
            <w:tcW w:w="1050" w:type="dxa"/>
          </w:tcPr>
          <w:p w14:paraId="7FB9564C"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B</w:t>
            </w:r>
          </w:p>
        </w:tc>
        <w:tc>
          <w:tcPr>
            <w:tcW w:w="1929" w:type="dxa"/>
          </w:tcPr>
          <w:p w14:paraId="0430A44A" w14:textId="77777777" w:rsidR="00370F11" w:rsidRPr="00370F11" w:rsidRDefault="00370F11" w:rsidP="00370F11">
            <w:pPr>
              <w:widowControl w:val="0"/>
              <w:pBdr>
                <w:top w:val="nil"/>
                <w:left w:val="nil"/>
                <w:bottom w:val="nil"/>
                <w:right w:val="nil"/>
                <w:between w:val="nil"/>
              </w:pBdr>
              <w:ind w:right="11" w:firstLine="720"/>
              <w:jc w:val="both"/>
              <w:rPr>
                <w:b/>
                <w:bCs/>
                <w:lang w:val="en-US"/>
              </w:rPr>
            </w:pPr>
            <w:r w:rsidRPr="00370F11">
              <w:rPr>
                <w:b/>
                <w:bCs/>
                <w:lang w:val="en-US"/>
              </w:rPr>
              <w:t xml:space="preserve">P </w:t>
            </w:r>
            <w:r w:rsidRPr="00370F11">
              <w:rPr>
                <w:b/>
                <w:bCs/>
                <w:i/>
                <w:iCs/>
                <w:lang w:val="en-US"/>
              </w:rPr>
              <w:t>value</w:t>
            </w:r>
          </w:p>
        </w:tc>
      </w:tr>
      <w:tr w:rsidR="00370F11" w:rsidRPr="00370F11" w14:paraId="46C89AA8" w14:textId="77777777" w:rsidTr="00F75456">
        <w:tc>
          <w:tcPr>
            <w:tcW w:w="570" w:type="dxa"/>
          </w:tcPr>
          <w:p w14:paraId="08BDCF95"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1</w:t>
            </w:r>
          </w:p>
        </w:tc>
        <w:tc>
          <w:tcPr>
            <w:tcW w:w="4392" w:type="dxa"/>
          </w:tcPr>
          <w:p w14:paraId="74D13B5A" w14:textId="6D4B5A5B" w:rsidR="00370F11" w:rsidRPr="00370F11" w:rsidRDefault="00F75456" w:rsidP="00F75456">
            <w:pPr>
              <w:widowControl w:val="0"/>
              <w:pBdr>
                <w:top w:val="nil"/>
                <w:left w:val="nil"/>
                <w:bottom w:val="nil"/>
                <w:right w:val="nil"/>
                <w:between w:val="nil"/>
              </w:pBdr>
              <w:ind w:right="11" w:firstLine="48"/>
              <w:jc w:val="both"/>
              <w:rPr>
                <w:bCs/>
                <w:lang w:val="en-US"/>
              </w:rPr>
            </w:pPr>
            <w:r w:rsidRPr="00CB7FED">
              <w:t>Age of first menstruation</w:t>
            </w:r>
          </w:p>
        </w:tc>
        <w:tc>
          <w:tcPr>
            <w:tcW w:w="1050" w:type="dxa"/>
          </w:tcPr>
          <w:p w14:paraId="19DEDCB1"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3,555</w:t>
            </w:r>
          </w:p>
        </w:tc>
        <w:tc>
          <w:tcPr>
            <w:tcW w:w="1929" w:type="dxa"/>
          </w:tcPr>
          <w:p w14:paraId="15C5227C"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0,005</w:t>
            </w:r>
          </w:p>
        </w:tc>
      </w:tr>
      <w:tr w:rsidR="00370F11" w:rsidRPr="00370F11" w14:paraId="079761E3" w14:textId="77777777" w:rsidTr="00F75456">
        <w:tc>
          <w:tcPr>
            <w:tcW w:w="570" w:type="dxa"/>
          </w:tcPr>
          <w:p w14:paraId="18E1EDEF"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2</w:t>
            </w:r>
          </w:p>
        </w:tc>
        <w:tc>
          <w:tcPr>
            <w:tcW w:w="4392" w:type="dxa"/>
          </w:tcPr>
          <w:p w14:paraId="2E71A791" w14:textId="40EBF2EE" w:rsidR="00370F11" w:rsidRPr="00370F11" w:rsidRDefault="00F75456" w:rsidP="00F75456">
            <w:pPr>
              <w:widowControl w:val="0"/>
              <w:pBdr>
                <w:top w:val="nil"/>
                <w:left w:val="nil"/>
                <w:bottom w:val="nil"/>
                <w:right w:val="nil"/>
                <w:between w:val="nil"/>
              </w:pBdr>
              <w:ind w:right="11" w:firstLine="48"/>
              <w:jc w:val="both"/>
              <w:rPr>
                <w:bCs/>
                <w:lang w:val="en-US"/>
              </w:rPr>
            </w:pPr>
            <w:r w:rsidRPr="00CB7FED">
              <w:t>Contraceptives</w:t>
            </w:r>
          </w:p>
        </w:tc>
        <w:tc>
          <w:tcPr>
            <w:tcW w:w="1050" w:type="dxa"/>
          </w:tcPr>
          <w:p w14:paraId="593632ED"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3,219</w:t>
            </w:r>
          </w:p>
        </w:tc>
        <w:tc>
          <w:tcPr>
            <w:tcW w:w="1929" w:type="dxa"/>
          </w:tcPr>
          <w:p w14:paraId="0F4C925B" w14:textId="77777777" w:rsidR="00370F11" w:rsidRPr="00370F11" w:rsidRDefault="00370F11" w:rsidP="00370F11">
            <w:pPr>
              <w:widowControl w:val="0"/>
              <w:pBdr>
                <w:top w:val="nil"/>
                <w:left w:val="nil"/>
                <w:bottom w:val="nil"/>
                <w:right w:val="nil"/>
                <w:between w:val="nil"/>
              </w:pBdr>
              <w:ind w:right="11" w:firstLine="720"/>
              <w:jc w:val="both"/>
              <w:rPr>
                <w:bCs/>
                <w:lang w:val="en-US"/>
              </w:rPr>
            </w:pPr>
            <w:r w:rsidRPr="00370F11">
              <w:rPr>
                <w:bCs/>
                <w:lang w:val="en-US"/>
              </w:rPr>
              <w:t>0,009</w:t>
            </w:r>
          </w:p>
        </w:tc>
      </w:tr>
    </w:tbl>
    <w:p w14:paraId="5592F71D" w14:textId="77777777" w:rsidR="00370F11" w:rsidRPr="00370F11" w:rsidRDefault="00370F11" w:rsidP="00370F11">
      <w:pPr>
        <w:widowControl w:val="0"/>
        <w:pBdr>
          <w:top w:val="nil"/>
          <w:left w:val="nil"/>
          <w:bottom w:val="nil"/>
          <w:right w:val="nil"/>
          <w:between w:val="nil"/>
        </w:pBdr>
        <w:ind w:right="11" w:firstLine="720"/>
        <w:jc w:val="both"/>
        <w:rPr>
          <w:bCs/>
          <w:lang w:val="en-US"/>
        </w:rPr>
      </w:pPr>
    </w:p>
    <w:p w14:paraId="021EEF7A" w14:textId="42BD6470"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 xml:space="preserve">Based on table 9 above, it can be seen that logistic regression analysis produces 2 (two) variables that have a relationship with breast cancer in women with a p </w:t>
      </w:r>
      <w:r w:rsidRPr="00370F11">
        <w:rPr>
          <w:bCs/>
          <w:i/>
          <w:iCs/>
        </w:rPr>
        <w:t>value</w:t>
      </w:r>
      <w:r w:rsidRPr="00370F11">
        <w:rPr>
          <w:bCs/>
        </w:rPr>
        <w:t xml:space="preserve"> of &lt; 0.05. The most dominant factors related to breast cancer in women are the variable age of the first menstruation (</w:t>
      </w:r>
      <w:r w:rsidRPr="00370F11">
        <w:rPr>
          <w:bCs/>
          <w:i/>
          <w:iCs/>
        </w:rPr>
        <w:t>menarche</w:t>
      </w:r>
      <w:r w:rsidRPr="00370F11">
        <w:rPr>
          <w:bCs/>
        </w:rPr>
        <w:t>) with a significant value of 0.005 (p value &lt; 0.05), the value of coefficient B which is 3.555 is positive, and the use of contraceptives with a significant value of 0.009 (p value &lt; 0.05), the value of coefficient B is 3.219 is positive</w:t>
      </w:r>
      <w:r w:rsidR="00370F11" w:rsidRPr="00370F11">
        <w:rPr>
          <w:bCs/>
          <w:lang w:val="en-US"/>
        </w:rPr>
        <w:t xml:space="preserve">. </w:t>
      </w:r>
    </w:p>
    <w:p w14:paraId="77D5C9EC" w14:textId="494A4ECA" w:rsidR="00370F11" w:rsidRPr="00370F11" w:rsidRDefault="00F75456" w:rsidP="007E04F4">
      <w:pPr>
        <w:widowControl w:val="0"/>
        <w:pBdr>
          <w:top w:val="nil"/>
          <w:left w:val="nil"/>
          <w:bottom w:val="nil"/>
          <w:right w:val="nil"/>
          <w:between w:val="nil"/>
        </w:pBdr>
        <w:ind w:right="11"/>
        <w:jc w:val="both"/>
        <w:rPr>
          <w:b/>
          <w:bCs/>
          <w:lang w:val="en-US"/>
        </w:rPr>
      </w:pPr>
      <w:r w:rsidRPr="00370F11">
        <w:rPr>
          <w:b/>
          <w:bCs/>
        </w:rPr>
        <w:t>DISCUSSION</w:t>
      </w:r>
    </w:p>
    <w:p w14:paraId="60874206" w14:textId="77777777" w:rsidR="00F75456" w:rsidRPr="00370F11" w:rsidRDefault="00F75456" w:rsidP="007F5A81">
      <w:pPr>
        <w:widowControl w:val="0"/>
        <w:pBdr>
          <w:top w:val="nil"/>
          <w:left w:val="nil"/>
          <w:bottom w:val="nil"/>
          <w:right w:val="nil"/>
          <w:between w:val="nil"/>
        </w:pBdr>
        <w:ind w:right="11"/>
        <w:jc w:val="both"/>
        <w:rPr>
          <w:bCs/>
          <w:lang w:val="id-ID" w:bidi="en-US"/>
        </w:rPr>
      </w:pPr>
      <w:r w:rsidRPr="00370F11">
        <w:rPr>
          <w:b/>
          <w:bCs/>
          <w:lang w:bidi="en-US"/>
        </w:rPr>
        <w:t>Age Relationship with Breast Cancer at RSUD Pirngadi Medan</w:t>
      </w:r>
    </w:p>
    <w:p w14:paraId="3FFCB885" w14:textId="77777777" w:rsidR="00F75456" w:rsidRPr="00370F11" w:rsidRDefault="00F75456" w:rsidP="007F5A81">
      <w:pPr>
        <w:widowControl w:val="0"/>
        <w:pBdr>
          <w:top w:val="nil"/>
          <w:left w:val="nil"/>
          <w:bottom w:val="nil"/>
          <w:right w:val="nil"/>
          <w:between w:val="nil"/>
        </w:pBdr>
        <w:ind w:right="11" w:firstLine="720"/>
        <w:jc w:val="both"/>
        <w:rPr>
          <w:bCs/>
          <w:lang w:val="id-ID" w:bidi="en-US"/>
        </w:rPr>
      </w:pPr>
      <w:r w:rsidRPr="00370F11">
        <w:rPr>
          <w:bCs/>
          <w:lang w:bidi="en-US"/>
        </w:rPr>
        <w:t xml:space="preserve">Based on the results of the study, it can be seen that the age of respondents who experience breast cancer is mostly aged ≥40 years by 66.7%. The results of statistical tests with </w:t>
      </w:r>
      <w:r w:rsidRPr="00370F11">
        <w:rPr>
          <w:bCs/>
          <w:i/>
          <w:iCs/>
          <w:lang w:bidi="en-US"/>
        </w:rPr>
        <w:t>Chi-Square</w:t>
      </w:r>
      <w:r w:rsidRPr="00370F11">
        <w:rPr>
          <w:bCs/>
          <w:lang w:bidi="en-US"/>
        </w:rPr>
        <w:t xml:space="preserve"> showed a relationship between age and breast cancer at Pringadi Medan Hospital, probability value (</w:t>
      </w:r>
      <w:r w:rsidRPr="00370F11">
        <w:rPr>
          <w:bCs/>
          <w:i/>
          <w:iCs/>
          <w:lang w:bidi="en-US"/>
        </w:rPr>
        <w:t>p</w:t>
      </w:r>
      <w:r w:rsidRPr="00370F11">
        <w:rPr>
          <w:bCs/>
          <w:lang w:bidi="en-US"/>
        </w:rPr>
        <w:t>) = 0.000 &lt; 0.05. This means that respondents who have the age of ≥40 years have a chance of breast cancer compared to respondents who are &lt; 40 years old.</w:t>
      </w:r>
    </w:p>
    <w:p w14:paraId="5D3FA613" w14:textId="0BD81F32" w:rsidR="00F75456" w:rsidRPr="00370F11" w:rsidRDefault="00F75456" w:rsidP="007F5A81">
      <w:pPr>
        <w:widowControl w:val="0"/>
        <w:pBdr>
          <w:top w:val="nil"/>
          <w:left w:val="nil"/>
          <w:bottom w:val="nil"/>
          <w:right w:val="nil"/>
          <w:between w:val="nil"/>
        </w:pBdr>
        <w:ind w:right="11" w:firstLine="720"/>
        <w:jc w:val="both"/>
        <w:rPr>
          <w:bCs/>
          <w:lang w:val="id-ID" w:bidi="en-US"/>
        </w:rPr>
      </w:pPr>
      <w:r w:rsidRPr="00370F11">
        <w:rPr>
          <w:bCs/>
          <w:lang w:bidi="en-US"/>
        </w:rPr>
        <w:t xml:space="preserve">Women who are old are more likely to develop breast cancer. About one in eight invasive breast cancer patients are found in women under forty years of age, while two out of three women with invasive breast cancer are fifty years of age or older when the cancer is detected. </w:t>
      </w:r>
    </w:p>
    <w:p w14:paraId="6DD305FC" w14:textId="7F26771D" w:rsidR="00F75456" w:rsidRPr="00370F11" w:rsidRDefault="00F75456" w:rsidP="007F5A81">
      <w:pPr>
        <w:widowControl w:val="0"/>
        <w:pBdr>
          <w:top w:val="nil"/>
          <w:left w:val="nil"/>
          <w:bottom w:val="nil"/>
          <w:right w:val="nil"/>
          <w:between w:val="nil"/>
        </w:pBdr>
        <w:ind w:right="11" w:firstLine="720"/>
        <w:jc w:val="both"/>
        <w:rPr>
          <w:bCs/>
          <w:lang w:val="id-ID" w:bidi="en-US"/>
        </w:rPr>
      </w:pPr>
      <w:r w:rsidRPr="00370F11">
        <w:rPr>
          <w:bCs/>
          <w:lang w:bidi="en-US"/>
        </w:rPr>
        <w:t xml:space="preserve">As a woman gets older, the fat cells in her breasts tend to produce  large amounts of </w:t>
      </w:r>
      <w:r w:rsidRPr="00370F11">
        <w:rPr>
          <w:bCs/>
          <w:i/>
          <w:iCs/>
          <w:lang w:bidi="en-US"/>
        </w:rPr>
        <w:t xml:space="preserve">the aromatase </w:t>
      </w:r>
      <w:r w:rsidRPr="00370F11">
        <w:rPr>
          <w:bCs/>
          <w:lang w:bidi="en-US"/>
        </w:rPr>
        <w:t xml:space="preserve"> enzyme, which in turn increases local estrogen levels. Locally produced estrogen is believed to play a role in triggering breast cancer in post-menoupose women. Once formed, the tumor then increases its estrogen levels to help it grow. Groups of tumor immune cells also seem to increase estrogen production.</w:t>
      </w:r>
    </w:p>
    <w:p w14:paraId="3F5F6932" w14:textId="18629290" w:rsidR="00370F11" w:rsidRPr="00370F11" w:rsidRDefault="00F75456" w:rsidP="00370F11">
      <w:pPr>
        <w:widowControl w:val="0"/>
        <w:pBdr>
          <w:top w:val="nil"/>
          <w:left w:val="nil"/>
          <w:bottom w:val="nil"/>
          <w:right w:val="nil"/>
          <w:between w:val="nil"/>
        </w:pBdr>
        <w:ind w:right="11" w:firstLine="720"/>
        <w:jc w:val="both"/>
        <w:rPr>
          <w:bCs/>
          <w:lang w:val="id-ID" w:bidi="en-US"/>
        </w:rPr>
      </w:pPr>
      <w:r w:rsidRPr="00370F11">
        <w:rPr>
          <w:bCs/>
          <w:lang w:bidi="en-US"/>
        </w:rPr>
        <w:t xml:space="preserve">In the 2018 National Guidelines for Breast Cancer Management, it is also stated that women over fifty years old experience a greater risk of developing breast cancer than younger women. The results of the study were in accordance with research conducted by Marice entitled risk factors for breast tumors in women in five sub-districts of Central Bogor District which showed that there was a relationship between age groups with the incidence of breast  tumors with </w:t>
      </w:r>
      <w:r w:rsidRPr="00370F11">
        <w:rPr>
          <w:bCs/>
          <w:i/>
          <w:iCs/>
          <w:lang w:bidi="en-US"/>
        </w:rPr>
        <w:t>p</w:t>
      </w:r>
      <w:r w:rsidRPr="00370F11">
        <w:rPr>
          <w:bCs/>
          <w:lang w:bidi="en-US"/>
        </w:rPr>
        <w:t xml:space="preserve"> value = 0.000 and respondents who had an age of ≥40 years risked 13.34 times for breast tumors with a group of &lt; 40 years</w:t>
      </w:r>
      <w:r w:rsidR="00D87B7B">
        <w:rPr>
          <w:bCs/>
          <w:lang w:bidi="en-US"/>
        </w:rPr>
        <w:t xml:space="preserve"> </w:t>
      </w:r>
      <w:r w:rsidR="00D87B7B">
        <w:rPr>
          <w:bCs/>
          <w:lang w:bidi="en-US"/>
        </w:rPr>
        <w:fldChar w:fldCharType="begin" w:fldLock="1"/>
      </w:r>
      <w:r w:rsidR="00D87B7B">
        <w:rPr>
          <w:bCs/>
          <w:lang w:bidi="en-US"/>
        </w:rPr>
        <w:instrText>ADDIN CSL_CITATION {"citationItems":[{"id":"ITEM-1","itemData":{"author":[{"dropping-particle":"","family":"Maurice","given":"James","non-dropping-particle":"","parse-names":false,"suffix":""},{"dropping-particle":"","family":"Manousou","given":"Pinelopi","non-dropping-particle":"","parse-names":false,"suffix":""}],"container-title":"Clinical medicine","id":"ITEM-1","issue":"3","issued":{"date-parts":[["2018"]]},"page":"245","publisher":"Royal College of Physicians","title":"Non-alcoholic fatty liver disease","type":"article-journal","volume":"18"},"uris":["http://www.mendeley.com/documents/?uuid=8e75a3c1-1c85-4e64-b2e2-63e1c031229d"]}],"mendeley":{"formattedCitation":"(Maurice &amp; Manousou, 2018)","plainTextFormattedCitation":"(Maurice &amp; Manousou, 2018)","previouslyFormattedCitation":"(Maurice &amp; Manousou, 2018)"},"properties":{"noteIndex":0},"schema":"https://github.com/citation-style-language/schema/raw/master/csl-citation.json"}</w:instrText>
      </w:r>
      <w:r w:rsidR="00D87B7B">
        <w:rPr>
          <w:bCs/>
          <w:lang w:bidi="en-US"/>
        </w:rPr>
        <w:fldChar w:fldCharType="separate"/>
      </w:r>
      <w:r w:rsidR="00D87B7B" w:rsidRPr="00D87B7B">
        <w:rPr>
          <w:bCs/>
          <w:noProof/>
          <w:lang w:bidi="en-US"/>
        </w:rPr>
        <w:t>(Maurice &amp; Manousou, 2018)</w:t>
      </w:r>
      <w:r w:rsidR="00D87B7B">
        <w:rPr>
          <w:bCs/>
          <w:lang w:bidi="en-US"/>
        </w:rPr>
        <w:fldChar w:fldCharType="end"/>
      </w:r>
      <w:r w:rsidRPr="00370F11">
        <w:rPr>
          <w:bCs/>
          <w:lang w:bidi="en-US"/>
        </w:rPr>
        <w:t xml:space="preserve">. </w:t>
      </w:r>
    </w:p>
    <w:p w14:paraId="6D602F26" w14:textId="3A7B1312" w:rsidR="00F75456" w:rsidRPr="00370F11" w:rsidRDefault="00F75456" w:rsidP="00256514">
      <w:pPr>
        <w:widowControl w:val="0"/>
        <w:pBdr>
          <w:top w:val="nil"/>
          <w:left w:val="nil"/>
          <w:bottom w:val="nil"/>
          <w:right w:val="nil"/>
          <w:between w:val="nil"/>
        </w:pBdr>
        <w:ind w:right="11" w:firstLine="720"/>
        <w:jc w:val="both"/>
        <w:rPr>
          <w:bCs/>
          <w:lang w:val="id-ID" w:bidi="en-US"/>
        </w:rPr>
      </w:pPr>
      <w:r w:rsidRPr="00370F11">
        <w:rPr>
          <w:bCs/>
          <w:lang w:bidi="en-US"/>
        </w:rPr>
        <w:t>Another study conducted by Sirait found that there is a relationship between age and the incidence of breast cancer with a value of p = 0.006, the value of OR = 1.79 means that respondents who have the age of &gt; 45 years have a 1.79 times chance of experiencing breast cancer incidence compared to respondents aged &lt; 45 years</w:t>
      </w:r>
      <w:r w:rsidR="00D87B7B">
        <w:rPr>
          <w:bCs/>
          <w:lang w:bidi="en-US"/>
        </w:rPr>
        <w:t xml:space="preserve"> </w:t>
      </w:r>
      <w:r w:rsidR="00D87B7B">
        <w:rPr>
          <w:bCs/>
          <w:lang w:bidi="en-US"/>
        </w:rPr>
        <w:fldChar w:fldCharType="begin" w:fldLock="1"/>
      </w:r>
      <w:r w:rsidR="004C2CA3">
        <w:rPr>
          <w:bCs/>
          <w:lang w:bidi="en-US"/>
        </w:rPr>
        <w:instrText>ADDIN CSL_CITATION {"citationItems":[{"id":"ITEM-1","itemData":{"ISSN":"2620-6544","author":[{"dropping-particle":"","family":"Junita","given":"Livani","non-dropping-particle":"","parse-names":false,"suffix":""},{"dropping-particle":"","family":"Panjaitan","given":"Yunia","non-dropping-particle":"","parse-names":false,"suffix":""}],"container-title":"Prosiding Working Papers Series In Management","id":"ITEM-1","issue":"1","issued":{"date-parts":[["2022"]]},"page":"22-33","title":"Perbedaan Financial Behaviour Antara Generasi Y Dan Generasi Z","type":"article-journal","volume":"14"},"uris":["http://www.mendeley.com/documents/?uuid=e51dd95f-6dc1-4e16-a031-8e1f8357e8f1"]}],"mendeley":{"formattedCitation":"(Junita &amp; Panjaitan, 2022)","plainTextFormattedCitation":"(Junita &amp; Panjaitan, 2022)","previouslyFormattedCitation":"(Junita &amp; Panjaitan, 2022)"},"properties":{"noteIndex":0},"schema":"https://github.com/citation-style-language/schema/raw/master/csl-citation.json"}</w:instrText>
      </w:r>
      <w:r w:rsidR="00D87B7B">
        <w:rPr>
          <w:bCs/>
          <w:lang w:bidi="en-US"/>
        </w:rPr>
        <w:fldChar w:fldCharType="separate"/>
      </w:r>
      <w:r w:rsidR="00D87B7B" w:rsidRPr="00D87B7B">
        <w:rPr>
          <w:bCs/>
          <w:noProof/>
          <w:lang w:bidi="en-US"/>
        </w:rPr>
        <w:t>(Junita &amp; Panjaitan, 2022)</w:t>
      </w:r>
      <w:r w:rsidR="00D87B7B">
        <w:rPr>
          <w:bCs/>
          <w:lang w:bidi="en-US"/>
        </w:rPr>
        <w:fldChar w:fldCharType="end"/>
      </w:r>
      <w:r w:rsidRPr="00370F11">
        <w:rPr>
          <w:bCs/>
          <w:lang w:bidi="en-US"/>
        </w:rPr>
        <w:t xml:space="preserve">. </w:t>
      </w:r>
    </w:p>
    <w:p w14:paraId="1DFDAB3C" w14:textId="77777777" w:rsidR="00F75456" w:rsidRPr="00370F11" w:rsidRDefault="00F75456" w:rsidP="00256514">
      <w:pPr>
        <w:widowControl w:val="0"/>
        <w:pBdr>
          <w:top w:val="nil"/>
          <w:left w:val="nil"/>
          <w:bottom w:val="nil"/>
          <w:right w:val="nil"/>
          <w:between w:val="nil"/>
        </w:pBdr>
        <w:ind w:right="11"/>
        <w:jc w:val="both"/>
        <w:rPr>
          <w:b/>
          <w:bCs/>
          <w:lang w:val="id-ID" w:bidi="en-US"/>
        </w:rPr>
      </w:pPr>
      <w:r w:rsidRPr="00370F11">
        <w:rPr>
          <w:b/>
          <w:bCs/>
          <w:lang w:bidi="en-US"/>
        </w:rPr>
        <w:t>The Relationship of Parity with Breast Cancer at RSUD Pirngadi Medan</w:t>
      </w:r>
    </w:p>
    <w:p w14:paraId="279EDBF7" w14:textId="77777777" w:rsidR="00F75456" w:rsidRPr="00370F11" w:rsidRDefault="00F75456" w:rsidP="00256514">
      <w:pPr>
        <w:widowControl w:val="0"/>
        <w:pBdr>
          <w:top w:val="nil"/>
          <w:left w:val="nil"/>
          <w:bottom w:val="nil"/>
          <w:right w:val="nil"/>
          <w:between w:val="nil"/>
        </w:pBdr>
        <w:ind w:right="11" w:firstLine="720"/>
        <w:jc w:val="both"/>
        <w:rPr>
          <w:bCs/>
          <w:lang w:val="id-ID" w:bidi="en-US"/>
        </w:rPr>
      </w:pPr>
      <w:r w:rsidRPr="00370F11">
        <w:rPr>
          <w:bCs/>
          <w:lang w:bidi="en-US"/>
        </w:rPr>
        <w:t xml:space="preserve">Based on the results of the study, it can be seen that the parity of respondents who experience breast cancer mostly have children with multiparous categories (2-4 children) of (90%). The results of statistical tests with </w:t>
      </w:r>
      <w:r w:rsidRPr="00370F11">
        <w:rPr>
          <w:bCs/>
          <w:i/>
          <w:iCs/>
          <w:lang w:bidi="en-US"/>
        </w:rPr>
        <w:t>Chi-Square</w:t>
      </w:r>
      <w:r w:rsidRPr="00370F11">
        <w:rPr>
          <w:bCs/>
          <w:lang w:bidi="en-US"/>
        </w:rPr>
        <w:t xml:space="preserve"> showed a relationship between parity and breast cancer at Pringadi Medan Hospital, probability value (</w:t>
      </w:r>
      <w:r w:rsidRPr="00370F11">
        <w:rPr>
          <w:bCs/>
          <w:i/>
          <w:iCs/>
          <w:lang w:bidi="en-US"/>
        </w:rPr>
        <w:t>p</w:t>
      </w:r>
      <w:r w:rsidRPr="00370F11">
        <w:rPr>
          <w:bCs/>
          <w:lang w:bidi="en-US"/>
        </w:rPr>
        <w:t>) = 0.005 &lt; 0.05. This means that respondents who have a chance of breast cancer are respondents who have 3-4 children compared to respondents who have children ≤ 2 children.</w:t>
      </w:r>
    </w:p>
    <w:p w14:paraId="14694AEE" w14:textId="2BAEB80F" w:rsidR="00F75456" w:rsidRPr="00370F11" w:rsidRDefault="00F75456" w:rsidP="00256514">
      <w:pPr>
        <w:widowControl w:val="0"/>
        <w:pBdr>
          <w:top w:val="nil"/>
          <w:left w:val="nil"/>
          <w:bottom w:val="nil"/>
          <w:right w:val="nil"/>
          <w:between w:val="nil"/>
        </w:pBdr>
        <w:ind w:right="11" w:firstLine="720"/>
        <w:jc w:val="both"/>
        <w:rPr>
          <w:bCs/>
          <w:lang w:val="id-ID" w:bidi="en-US"/>
        </w:rPr>
      </w:pPr>
      <w:r w:rsidRPr="00370F11">
        <w:rPr>
          <w:bCs/>
          <w:lang w:bidi="en-US"/>
        </w:rPr>
        <w:t>The hormone estrogen in women is the main ingredient that causes breast cancer. Pregnancy and breastfeeding a baby can lower estrogen levels in the blood, therefore a woman's risk of developing breast cancer will decrease every time the woman becomes pregnant and breastfeed her baby exclusively</w:t>
      </w:r>
      <w:r w:rsidR="004C2CA3">
        <w:rPr>
          <w:bCs/>
          <w:lang w:bidi="en-US"/>
        </w:rPr>
        <w:t xml:space="preserve"> </w:t>
      </w:r>
      <w:r w:rsidR="004C2CA3">
        <w:rPr>
          <w:bCs/>
          <w:lang w:bidi="en-US"/>
        </w:rPr>
        <w:fldChar w:fldCharType="begin" w:fldLock="1"/>
      </w:r>
      <w:r w:rsidR="004C2CA3">
        <w:rPr>
          <w:bCs/>
          <w:lang w:bidi="en-US"/>
        </w:rPr>
        <w:instrText>ADDIN CSL_CITATION {"citationItems":[{"id":"ITEM-1","itemData":{"author":[{"dropping-particle":"","family":"Mulyani","given":"Nina Siti","non-dropping-particle":"","parse-names":false,"suffix":""},{"dropping-particle":"","family":"Rinawati","given":"Mega","non-dropping-particle":"","parse-names":false,"suffix":""}],"container-title":"Yogyakarta: Nuha Medika","id":"ITEM-1","issued":{"date-parts":[["2013"]]},"title":"Kanker Payudara dan PMS pada Kehamilan","type":"article-journal"},"uris":["http://www.mendeley.com/documents/?uuid=2d5a7e32-01d7-4c30-862d-33748ab98648"]}],"mendeley":{"formattedCitation":"(Mulyani &amp; Rinawati, 2013)","plainTextFormattedCitation":"(Mulyani &amp; Rinawati, 2013)","previouslyFormattedCitation":"(Mulyani &amp; Rinawati, 2013)"},"properties":{"noteIndex":0},"schema":"https://github.com/citation-style-language/schema/raw/master/csl-citation.json"}</w:instrText>
      </w:r>
      <w:r w:rsidR="004C2CA3">
        <w:rPr>
          <w:bCs/>
          <w:lang w:bidi="en-US"/>
        </w:rPr>
        <w:fldChar w:fldCharType="separate"/>
      </w:r>
      <w:r w:rsidR="004C2CA3" w:rsidRPr="004C2CA3">
        <w:rPr>
          <w:bCs/>
          <w:noProof/>
          <w:lang w:bidi="en-US"/>
        </w:rPr>
        <w:t>(Mulyani &amp; Rinawati, 2013)</w:t>
      </w:r>
      <w:r w:rsidR="004C2CA3">
        <w:rPr>
          <w:bCs/>
          <w:lang w:bidi="en-US"/>
        </w:rPr>
        <w:fldChar w:fldCharType="end"/>
      </w:r>
      <w:r w:rsidRPr="00370F11">
        <w:rPr>
          <w:bCs/>
          <w:lang w:bidi="en-US"/>
        </w:rPr>
        <w:t xml:space="preserve">. </w:t>
      </w:r>
    </w:p>
    <w:p w14:paraId="57219AEA" w14:textId="5D90DDAB" w:rsidR="00370F11" w:rsidRPr="00370F11" w:rsidRDefault="00F75456" w:rsidP="00370F11">
      <w:pPr>
        <w:widowControl w:val="0"/>
        <w:pBdr>
          <w:top w:val="nil"/>
          <w:left w:val="nil"/>
          <w:bottom w:val="nil"/>
          <w:right w:val="nil"/>
          <w:between w:val="nil"/>
        </w:pBdr>
        <w:ind w:right="11" w:firstLine="720"/>
        <w:jc w:val="both"/>
        <w:rPr>
          <w:bCs/>
          <w:lang w:val="id-ID" w:bidi="en-US"/>
        </w:rPr>
      </w:pPr>
      <w:r w:rsidRPr="00370F11">
        <w:rPr>
          <w:bCs/>
          <w:lang w:bidi="en-US"/>
        </w:rPr>
        <w:t xml:space="preserve">According to Anggorowati, the age of giving birth to the first child ≥ 30 years and not having children until the age of 30 years can increase the risk of developing breast cancer. This is because  the period between the age of </w:t>
      </w:r>
      <w:r w:rsidRPr="00370F11">
        <w:rPr>
          <w:bCs/>
          <w:i/>
          <w:iCs/>
          <w:lang w:bidi="en-US"/>
        </w:rPr>
        <w:t>menarche</w:t>
      </w:r>
      <w:r w:rsidRPr="00370F11">
        <w:rPr>
          <w:bCs/>
          <w:lang w:bidi="en-US"/>
        </w:rPr>
        <w:t xml:space="preserve"> and the age of the  first pregnancy there is a hormonal imbalance and breast tissue is very sensitive to it, so this period is the beginning of the development of breast cancer</w:t>
      </w:r>
      <w:r w:rsidR="004C2CA3">
        <w:rPr>
          <w:bCs/>
          <w:lang w:bidi="en-US"/>
        </w:rPr>
        <w:t xml:space="preserve"> </w:t>
      </w:r>
      <w:r w:rsidR="004C2CA3">
        <w:rPr>
          <w:bCs/>
          <w:lang w:bidi="en-US"/>
        </w:rPr>
        <w:fldChar w:fldCharType="begin" w:fldLock="1"/>
      </w:r>
      <w:r w:rsidR="004C2CA3">
        <w:rPr>
          <w:bCs/>
          <w:lang w:bidi="en-US"/>
        </w:rPr>
        <w:instrText>ADDIN CSL_CITATION {"citationItems":[{"id":"ITEM-1","itemData":{"ISSN":"2355-3596","author":[{"dropping-particle":"","family":"Anggorowati","given":"Lindra","non-dropping-particle":"","parse-names":false,"suffix":""}],"container-title":"KEMAS: Jurnal Kesehatan Masyarakat","id":"ITEM-1","issue":"2","issued":{"date-parts":[["2013"]]},"title":"Faktor risiko kanker payudara wanita","type":"article-journal","volume":"8"},"uris":["http://www.mendeley.com/documents/?uuid=3f9b8004-6ab0-43d2-8ea3-55242a37f49a"]}],"mendeley":{"formattedCitation":"(Anggorowati, 2013)","plainTextFormattedCitation":"(Anggorowati, 2013)","previouslyFormattedCitation":"(Anggorowati, 2013)"},"properties":{"noteIndex":0},"schema":"https://github.com/citation-style-language/schema/raw/master/csl-citation.json"}</w:instrText>
      </w:r>
      <w:r w:rsidR="004C2CA3">
        <w:rPr>
          <w:bCs/>
          <w:lang w:bidi="en-US"/>
        </w:rPr>
        <w:fldChar w:fldCharType="separate"/>
      </w:r>
      <w:r w:rsidR="004C2CA3" w:rsidRPr="004C2CA3">
        <w:rPr>
          <w:bCs/>
          <w:noProof/>
          <w:lang w:bidi="en-US"/>
        </w:rPr>
        <w:t>(Anggorowati, 2013)</w:t>
      </w:r>
      <w:r w:rsidR="004C2CA3">
        <w:rPr>
          <w:bCs/>
          <w:lang w:bidi="en-US"/>
        </w:rPr>
        <w:fldChar w:fldCharType="end"/>
      </w:r>
      <w:r w:rsidRPr="00370F11">
        <w:rPr>
          <w:bCs/>
          <w:lang w:bidi="en-US"/>
        </w:rPr>
        <w:t xml:space="preserve">. </w:t>
      </w:r>
    </w:p>
    <w:p w14:paraId="0BB24C2C" w14:textId="77777777" w:rsidR="00F75456" w:rsidRPr="00370F11" w:rsidRDefault="00F75456" w:rsidP="00BB2150">
      <w:pPr>
        <w:widowControl w:val="0"/>
        <w:pBdr>
          <w:top w:val="nil"/>
          <w:left w:val="nil"/>
          <w:bottom w:val="nil"/>
          <w:right w:val="nil"/>
          <w:between w:val="nil"/>
        </w:pBdr>
        <w:ind w:right="11"/>
        <w:jc w:val="both"/>
        <w:rPr>
          <w:b/>
          <w:bCs/>
          <w:lang w:val="pt-BR"/>
        </w:rPr>
      </w:pPr>
      <w:r w:rsidRPr="00370F11">
        <w:rPr>
          <w:b/>
          <w:bCs/>
        </w:rPr>
        <w:t>The Relationship Between First Menstrual Age and Breast Cancer at RSUD Pirngadi Medan</w:t>
      </w:r>
    </w:p>
    <w:p w14:paraId="5220DD58" w14:textId="77777777" w:rsidR="00F75456" w:rsidRPr="00370F11" w:rsidRDefault="00F75456" w:rsidP="00BB2150">
      <w:pPr>
        <w:widowControl w:val="0"/>
        <w:pBdr>
          <w:top w:val="nil"/>
          <w:left w:val="nil"/>
          <w:bottom w:val="nil"/>
          <w:right w:val="nil"/>
          <w:between w:val="nil"/>
        </w:pBdr>
        <w:ind w:right="11" w:firstLine="720"/>
        <w:jc w:val="both"/>
        <w:rPr>
          <w:bCs/>
          <w:lang w:val="pt-BR"/>
        </w:rPr>
      </w:pPr>
      <w:r w:rsidRPr="00370F11">
        <w:rPr>
          <w:bCs/>
          <w:lang w:bidi="en-US"/>
        </w:rPr>
        <w:t xml:space="preserve">Based on the results of the study, it can be seen that the age of the first menstruation </w:t>
      </w:r>
      <w:r w:rsidRPr="00370F11">
        <w:rPr>
          <w:bCs/>
          <w:i/>
          <w:iCs/>
          <w:lang w:bidi="en-US"/>
        </w:rPr>
        <w:t>(menarche)</w:t>
      </w:r>
      <w:r w:rsidRPr="00370F11">
        <w:rPr>
          <w:bCs/>
          <w:lang w:bidi="en-US"/>
        </w:rPr>
        <w:t xml:space="preserve"> of respondents who experience breast cancer is mostly 73.3%. The results of statistical tests with </w:t>
      </w:r>
      <w:r w:rsidRPr="00370F11">
        <w:rPr>
          <w:bCs/>
          <w:i/>
          <w:iCs/>
        </w:rPr>
        <w:t>Chi-Square</w:t>
      </w:r>
      <w:r w:rsidRPr="00370F11">
        <w:rPr>
          <w:bCs/>
        </w:rPr>
        <w:t xml:space="preserve"> showed a relationship between the age of the first menstruation </w:t>
      </w:r>
      <w:r w:rsidRPr="00370F11">
        <w:rPr>
          <w:bCs/>
          <w:i/>
          <w:iCs/>
        </w:rPr>
        <w:t xml:space="preserve"> (menarche) </w:t>
      </w:r>
      <w:r w:rsidRPr="00370F11">
        <w:rPr>
          <w:bCs/>
        </w:rPr>
        <w:t xml:space="preserve"> and breast cancer at Pringadi Medan Hospital, the probability value (</w:t>
      </w:r>
      <w:r w:rsidRPr="00370F11">
        <w:rPr>
          <w:bCs/>
          <w:i/>
          <w:iCs/>
        </w:rPr>
        <w:t>p</w:t>
      </w:r>
      <w:r w:rsidRPr="00370F11">
        <w:rPr>
          <w:bCs/>
        </w:rPr>
        <w:t xml:space="preserve">) = 0.002 &lt; 0.05. This means that respondents who have a chance of breast cancer are respondents &lt;  12 years who first get their first menstruation (menarche) </w:t>
      </w:r>
      <w:r w:rsidRPr="00370F11">
        <w:rPr>
          <w:bCs/>
          <w:i/>
          <w:iCs/>
        </w:rPr>
        <w:t xml:space="preserve"> compared to respondents who get their first menstruation (</w:t>
      </w:r>
      <w:r w:rsidRPr="00370F11">
        <w:rPr>
          <w:bCs/>
        </w:rPr>
        <w:t>menarche</w:t>
      </w:r>
      <w:r w:rsidRPr="00370F11">
        <w:rPr>
          <w:bCs/>
          <w:i/>
          <w:iCs/>
        </w:rPr>
        <w:t>) &gt;12 years.</w:t>
      </w:r>
    </w:p>
    <w:p w14:paraId="51D85CFF" w14:textId="2C06DB65" w:rsidR="00F75456" w:rsidRPr="00370F11" w:rsidRDefault="00F75456" w:rsidP="00BB2150">
      <w:pPr>
        <w:widowControl w:val="0"/>
        <w:pBdr>
          <w:top w:val="nil"/>
          <w:left w:val="nil"/>
          <w:bottom w:val="nil"/>
          <w:right w:val="nil"/>
          <w:between w:val="nil"/>
        </w:pBdr>
        <w:ind w:right="11" w:firstLine="720"/>
        <w:jc w:val="both"/>
        <w:rPr>
          <w:bCs/>
          <w:lang w:val="pt-BR"/>
        </w:rPr>
      </w:pPr>
      <w:r w:rsidRPr="00370F11">
        <w:rPr>
          <w:bCs/>
        </w:rPr>
        <w:t>This study is in accordance with the theory that women who start having an early period before the age of 12 years or who have gone through life changes (menopausal phase). After the age of 55 years have a slightly higher risk of developing breast cancer. They have more menstrual periods and as a result have more estrogen and progesterone hormones</w:t>
      </w:r>
      <w:r w:rsidR="004C2CA3">
        <w:rPr>
          <w:bCs/>
        </w:rPr>
        <w:t xml:space="preserve"> </w:t>
      </w:r>
      <w:r w:rsidR="004C2CA3">
        <w:rPr>
          <w:bCs/>
        </w:rPr>
        <w:fldChar w:fldCharType="begin" w:fldLock="1"/>
      </w:r>
      <w:r w:rsidR="004C2CA3">
        <w:rPr>
          <w:bCs/>
        </w:rPr>
        <w:instrText>ADDIN CSL_CITATION {"citationItems":[{"id":"ITEM-1","itemData":{"author":[{"dropping-particle":"","family":"Utami","given":"Sri","non-dropping-particle":"","parse-names":false,"suffix":""}],"container-title":"Yogyakarta: Oryza","id":"ITEM-1","issued":{"date-parts":[["2012"]]},"title":"Aku Sembuh dari Kanker Payudara","type":"article-journal"},"uris":["http://www.mendeley.com/documents/?uuid=df1c33e9-656c-415a-9963-a66e696284b8"]}],"mendeley":{"formattedCitation":"(Utami, 2012)","plainTextFormattedCitation":"(Utami, 2012)","previouslyFormattedCitation":"(Utami, 2012)"},"properties":{"noteIndex":0},"schema":"https://github.com/citation-style-language/schema/raw/master/csl-citation.json"}</w:instrText>
      </w:r>
      <w:r w:rsidR="004C2CA3">
        <w:rPr>
          <w:bCs/>
        </w:rPr>
        <w:fldChar w:fldCharType="separate"/>
      </w:r>
      <w:r w:rsidR="004C2CA3" w:rsidRPr="004C2CA3">
        <w:rPr>
          <w:bCs/>
          <w:noProof/>
        </w:rPr>
        <w:t>(Utami, 2012)</w:t>
      </w:r>
      <w:r w:rsidR="004C2CA3">
        <w:rPr>
          <w:bCs/>
        </w:rPr>
        <w:fldChar w:fldCharType="end"/>
      </w:r>
      <w:r w:rsidRPr="00370F11">
        <w:rPr>
          <w:bCs/>
        </w:rPr>
        <w:t xml:space="preserve">. </w:t>
      </w:r>
    </w:p>
    <w:p w14:paraId="1AD57EC1" w14:textId="3E30DE20" w:rsidR="00370F11" w:rsidRPr="00370F11" w:rsidRDefault="00F75456" w:rsidP="00370F11">
      <w:pPr>
        <w:widowControl w:val="0"/>
        <w:pBdr>
          <w:top w:val="nil"/>
          <w:left w:val="nil"/>
          <w:bottom w:val="nil"/>
          <w:right w:val="nil"/>
          <w:between w:val="nil"/>
        </w:pBdr>
        <w:ind w:right="11" w:firstLine="720"/>
        <w:jc w:val="both"/>
        <w:rPr>
          <w:bCs/>
          <w:lang w:val="pt-BR"/>
        </w:rPr>
      </w:pPr>
      <w:r w:rsidRPr="00370F11">
        <w:rPr>
          <w:bCs/>
        </w:rPr>
        <w:t>The results of this study are also in line with Fatmawati's researcher, "Factors Associated with Breast Cancer in Women of Childbearing Age Couples in Rsu Vina Estetica in 2019". Chi-Square test results</w:t>
      </w:r>
      <w:r w:rsidRPr="00370F11">
        <w:rPr>
          <w:bCs/>
          <w:i/>
          <w:iCs/>
        </w:rPr>
        <w:t xml:space="preserve"> </w:t>
      </w:r>
      <w:r w:rsidRPr="00370F11">
        <w:rPr>
          <w:bCs/>
        </w:rPr>
        <w:t>obtained maternal weight p = 0.000 &lt;α .05, age menarche p = .017 &lt;α .05, duration of hormonal contraceptive use p = .048 &lt;α .05 and consuming fast food p =.022 &lt;α .05. Conclusions showed that there was an association between maternal weight, age of menarche, duration of hormonal contraceptive use and fast food consumption with breast cancer in women of childbearing age at Vina Estetica General Hospital in 2019</w:t>
      </w:r>
      <w:r w:rsidR="004C2CA3">
        <w:rPr>
          <w:bCs/>
        </w:rPr>
        <w:t xml:space="preserve"> </w:t>
      </w:r>
      <w:r w:rsidR="004C2CA3">
        <w:rPr>
          <w:bCs/>
        </w:rPr>
        <w:fldChar w:fldCharType="begin" w:fldLock="1"/>
      </w:r>
      <w:r w:rsidR="004C2CA3">
        <w:rPr>
          <w:bCs/>
        </w:rPr>
        <w:instrText>ADDIN CSL_CITATION {"citationItems":[{"id":"ITEM-1","itemData":{"author":[{"dropping-particle":"","family":"Fatmawati","given":"Seni","non-dropping-particle":"","parse-names":false,"suffix":""}],"id":"ITEM-1","issued":{"date-parts":[["2020"]]},"publisher":"INSTITUT KESEHATAN HELVETIA","title":"Faktor Yang Berhubungan Dengan Kanker Payudara Pada Wanita Pasangan Usia Subur Di Rsu Vina Estetica Tahun 2019","type":"article"},"uris":["http://www.mendeley.com/documents/?uuid=f5b9d0df-2ecf-4825-bcaf-3759f4cd978d"]}],"mendeley":{"formattedCitation":"(Fatmawati, 2020)","plainTextFormattedCitation":"(Fatmawati, 2020)","previouslyFormattedCitation":"(Fatmawati, 2020)"},"properties":{"noteIndex":0},"schema":"https://github.com/citation-style-language/schema/raw/master/csl-citation.json"}</w:instrText>
      </w:r>
      <w:r w:rsidR="004C2CA3">
        <w:rPr>
          <w:bCs/>
        </w:rPr>
        <w:fldChar w:fldCharType="separate"/>
      </w:r>
      <w:r w:rsidR="004C2CA3" w:rsidRPr="004C2CA3">
        <w:rPr>
          <w:bCs/>
          <w:noProof/>
        </w:rPr>
        <w:t>(Fatmawati, 2020)</w:t>
      </w:r>
      <w:r w:rsidR="004C2CA3">
        <w:rPr>
          <w:bCs/>
        </w:rPr>
        <w:fldChar w:fldCharType="end"/>
      </w:r>
      <w:r w:rsidRPr="00370F11">
        <w:rPr>
          <w:bCs/>
        </w:rPr>
        <w:t xml:space="preserve">. </w:t>
      </w:r>
    </w:p>
    <w:p w14:paraId="3560CB8E" w14:textId="77777777" w:rsidR="00F75456" w:rsidRPr="00370F11" w:rsidRDefault="00F75456" w:rsidP="007D68BA">
      <w:pPr>
        <w:widowControl w:val="0"/>
        <w:pBdr>
          <w:top w:val="nil"/>
          <w:left w:val="nil"/>
          <w:bottom w:val="nil"/>
          <w:right w:val="nil"/>
          <w:between w:val="nil"/>
        </w:pBdr>
        <w:ind w:right="11"/>
        <w:jc w:val="both"/>
        <w:rPr>
          <w:b/>
          <w:bCs/>
          <w:lang w:val="pt-BR"/>
        </w:rPr>
      </w:pPr>
      <w:r w:rsidRPr="00370F11">
        <w:rPr>
          <w:b/>
          <w:bCs/>
        </w:rPr>
        <w:t>The relationship between family history of breast cancer and breast cancer at RSUD Pirngadi Medan</w:t>
      </w:r>
    </w:p>
    <w:p w14:paraId="5D6DD15D" w14:textId="77777777" w:rsidR="00F75456" w:rsidRPr="00370F11" w:rsidRDefault="00F75456" w:rsidP="007D68BA">
      <w:pPr>
        <w:widowControl w:val="0"/>
        <w:pBdr>
          <w:top w:val="nil"/>
          <w:left w:val="nil"/>
          <w:bottom w:val="nil"/>
          <w:right w:val="nil"/>
          <w:between w:val="nil"/>
        </w:pBdr>
        <w:ind w:right="11" w:firstLine="720"/>
        <w:jc w:val="both"/>
        <w:rPr>
          <w:b/>
          <w:bCs/>
          <w:lang w:val="pt-BR"/>
        </w:rPr>
      </w:pPr>
      <w:r w:rsidRPr="00370F11">
        <w:rPr>
          <w:bCs/>
        </w:rPr>
        <w:t xml:space="preserve">Based on the results of the study, it can be seen that the history of breast cancer in the family of respondents who experienced breast cancer amounted to 56.7%. The results of statistical tests with </w:t>
      </w:r>
      <w:r w:rsidRPr="00370F11">
        <w:rPr>
          <w:bCs/>
          <w:i/>
          <w:iCs/>
        </w:rPr>
        <w:t>Chi-Square</w:t>
      </w:r>
      <w:r w:rsidRPr="00370F11">
        <w:rPr>
          <w:bCs/>
        </w:rPr>
        <w:t xml:space="preserve"> showed a relationship between a family history of breast cancer with breast cancer at Pringadi Medan Hospital, probability value (</w:t>
      </w:r>
      <w:r w:rsidRPr="00370F11">
        <w:rPr>
          <w:bCs/>
          <w:i/>
          <w:iCs/>
        </w:rPr>
        <w:t>p</w:t>
      </w:r>
      <w:r w:rsidRPr="00370F11">
        <w:rPr>
          <w:bCs/>
        </w:rPr>
        <w:t>) = 0.024 &lt; 0.05. This means respondents who</w:t>
      </w:r>
    </w:p>
    <w:p w14:paraId="5905C143" w14:textId="77777777" w:rsidR="00F75456" w:rsidRPr="00370F11" w:rsidRDefault="00F75456" w:rsidP="007D68BA">
      <w:pPr>
        <w:widowControl w:val="0"/>
        <w:pBdr>
          <w:top w:val="nil"/>
          <w:left w:val="nil"/>
          <w:bottom w:val="nil"/>
          <w:right w:val="nil"/>
          <w:between w:val="nil"/>
        </w:pBdr>
        <w:ind w:right="11" w:firstLine="720"/>
        <w:jc w:val="both"/>
        <w:rPr>
          <w:bCs/>
          <w:lang w:val="pt-BR"/>
        </w:rPr>
      </w:pPr>
      <w:r w:rsidRPr="00370F11">
        <w:rPr>
          <w:bCs/>
        </w:rPr>
        <w:t>Having a history of breast cancer has a chance of breast cancer, compared to those who do not have a history of breast cancer.</w:t>
      </w:r>
    </w:p>
    <w:p w14:paraId="4CD4176F" w14:textId="00F3E24E" w:rsidR="00F75456" w:rsidRPr="00370F11" w:rsidRDefault="00F75456" w:rsidP="007D68BA">
      <w:pPr>
        <w:widowControl w:val="0"/>
        <w:pBdr>
          <w:top w:val="nil"/>
          <w:left w:val="nil"/>
          <w:bottom w:val="nil"/>
          <w:right w:val="nil"/>
          <w:between w:val="nil"/>
        </w:pBdr>
        <w:ind w:right="11" w:firstLine="720"/>
        <w:jc w:val="both"/>
        <w:rPr>
          <w:bCs/>
          <w:lang w:val="id-ID" w:bidi="en-US"/>
        </w:rPr>
      </w:pPr>
      <w:r w:rsidRPr="00370F11">
        <w:rPr>
          <w:bCs/>
          <w:lang w:bidi="en-US"/>
        </w:rPr>
        <w:t>The risk of breast cancer will be higher in women who have blood ties with families who have had breast cancer. The family can come from the family of father and mother. Having a mother, sister who has breast cancer will have twice the risk of developing breast cancer by five times</w:t>
      </w:r>
      <w:r w:rsidR="004C2CA3">
        <w:rPr>
          <w:bCs/>
          <w:lang w:bidi="en-US"/>
        </w:rPr>
        <w:t xml:space="preserve"> </w:t>
      </w:r>
      <w:r w:rsidR="004C2CA3">
        <w:rPr>
          <w:bCs/>
          <w:lang w:bidi="en-US"/>
        </w:rPr>
        <w:fldChar w:fldCharType="begin" w:fldLock="1"/>
      </w:r>
      <w:r w:rsidR="004C2CA3">
        <w:rPr>
          <w:bCs/>
          <w:lang w:bidi="en-US"/>
        </w:rPr>
        <w:instrText>ADDIN CSL_CITATION {"citationItems":[{"id":"ITEM-1","itemData":{"author":[{"dropping-particle":"","family":"Briani Sobri","given":"F Dkk","non-dropping-particle":"","parse-names":false,"suffix":""}],"container-title":"Depok: Sinergi","id":"ITEM-1","issued":{"date-parts":[["2017"]]},"title":"Cerdas Menghadapi Kanker Payudara","type":"article-journal"},"uris":["http://www.mendeley.com/documents/?uuid=67ad6a58-926c-4e69-8801-0250a3ff89da"]}],"mendeley":{"formattedCitation":"(Briani Sobri, 2017)","plainTextFormattedCitation":"(Briani Sobri, 2017)","previouslyFormattedCitation":"(Briani Sobri, 2017)"},"properties":{"noteIndex":0},"schema":"https://github.com/citation-style-language/schema/raw/master/csl-citation.json"}</w:instrText>
      </w:r>
      <w:r w:rsidR="004C2CA3">
        <w:rPr>
          <w:bCs/>
          <w:lang w:bidi="en-US"/>
        </w:rPr>
        <w:fldChar w:fldCharType="separate"/>
      </w:r>
      <w:r w:rsidR="004C2CA3" w:rsidRPr="004C2CA3">
        <w:rPr>
          <w:bCs/>
          <w:noProof/>
          <w:lang w:bidi="en-US"/>
        </w:rPr>
        <w:t>(Briani Sobri, 2017)</w:t>
      </w:r>
      <w:r w:rsidR="004C2CA3">
        <w:rPr>
          <w:bCs/>
          <w:lang w:bidi="en-US"/>
        </w:rPr>
        <w:fldChar w:fldCharType="end"/>
      </w:r>
      <w:r w:rsidRPr="00370F11">
        <w:rPr>
          <w:bCs/>
          <w:lang w:bidi="en-US"/>
        </w:rPr>
        <w:t xml:space="preserve">. </w:t>
      </w:r>
    </w:p>
    <w:p w14:paraId="18E065ED" w14:textId="13EA3A68"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This is also in line with researcher Septi Wahana Pintarti, "Risk Factors for Breast Tumor in Women Aged 25-65 years in Five Sub-districts of Central Bogor District in 2016", Results: The related factors in this study are age factors and family history as evidenced in the results of bivariate analysis which shows that age (p-value = 0.004; OR = 5.450; CI:1845,19,193) and family history (p-value = 0.000;OR = 8.615; CI : 2,647,28,045). Results of multivariate analysis of age (OR: 0.190) family history (OR: 0.128). Factors shown to have an association with breast cancer are age and family history. Bluntness: There is a relationship between age and family history with breast cancer incidence. It is hoped that Panembahan Senopati Bantul Hospital can improve health promotion of the importance of early detection of breast cancer or BSE in women, especially in women who have a family history of cancer</w:t>
      </w:r>
      <w:r w:rsidR="004C2CA3">
        <w:rPr>
          <w:bCs/>
        </w:rPr>
        <w:t xml:space="preserve"> </w:t>
      </w:r>
      <w:r w:rsidR="004C2CA3">
        <w:rPr>
          <w:bCs/>
        </w:rPr>
        <w:fldChar w:fldCharType="begin" w:fldLock="1"/>
      </w:r>
      <w:r w:rsidR="004C2CA3">
        <w:rPr>
          <w:bCs/>
        </w:rPr>
        <w:instrText>ADDIN CSL_CITATION {"citationItems":[{"id":"ITEM-1","itemData":{"ISSN":"2549-1903","author":[{"dropping-particle":"","family":"Anggraeni","given":"Septi","non-dropping-particle":"","parse-names":false,"suffix":""},{"dropping-particle":"","family":"Handayani","given":"Eka","non-dropping-particle":"","parse-names":false,"suffix":""}],"container-title":"Jurnal Kesehatan Indonesia","id":"ITEM-1","issue":"2","issued":{"date-parts":[["2019"]]},"page":"76-83","title":"Faktor-faktor yang mempengaruhi perilaku pemeriksaan payudara sendiri (SADARI) pada mahasiswi non kesehatan UIN antasari banjarmasin","type":"article-journal","volume":"9"},"uris":["http://www.mendeley.com/documents/?uuid=d3d12480-0d42-4ca7-8fa3-491a25c0d43c"]}],"mendeley":{"formattedCitation":"(Anggraeni &amp; Handayani, 2019)","plainTextFormattedCitation":"(Anggraeni &amp; Handayani, 2019)","previouslyFormattedCitation":"(Anggraeni &amp; Handayani, 2019)"},"properties":{"noteIndex":0},"schema":"https://github.com/citation-style-language/schema/raw/master/csl-citation.json"}</w:instrText>
      </w:r>
      <w:r w:rsidR="004C2CA3">
        <w:rPr>
          <w:bCs/>
        </w:rPr>
        <w:fldChar w:fldCharType="separate"/>
      </w:r>
      <w:r w:rsidR="004C2CA3" w:rsidRPr="004C2CA3">
        <w:rPr>
          <w:bCs/>
          <w:noProof/>
        </w:rPr>
        <w:t>(Anggraeni &amp; Handayani, 2019)</w:t>
      </w:r>
      <w:r w:rsidR="004C2CA3">
        <w:rPr>
          <w:bCs/>
        </w:rPr>
        <w:fldChar w:fldCharType="end"/>
      </w:r>
      <w:r w:rsidRPr="00370F11">
        <w:rPr>
          <w:bCs/>
        </w:rPr>
        <w:t xml:space="preserve">. </w:t>
      </w:r>
    </w:p>
    <w:p w14:paraId="52962953" w14:textId="77777777" w:rsidR="00F75456" w:rsidRPr="00370F11" w:rsidRDefault="00F75456" w:rsidP="009B47FF">
      <w:pPr>
        <w:widowControl w:val="0"/>
        <w:pBdr>
          <w:top w:val="nil"/>
          <w:left w:val="nil"/>
          <w:bottom w:val="nil"/>
          <w:right w:val="nil"/>
          <w:between w:val="nil"/>
        </w:pBdr>
        <w:ind w:right="11"/>
        <w:jc w:val="both"/>
        <w:rPr>
          <w:b/>
          <w:bCs/>
          <w:lang w:val="id-ID" w:bidi="en-US"/>
        </w:rPr>
      </w:pPr>
      <w:r w:rsidRPr="00370F11">
        <w:rPr>
          <w:b/>
          <w:bCs/>
          <w:lang w:bidi="en-US"/>
        </w:rPr>
        <w:t>The relationship between smoking habits and breast cancer at RSUD Pirngadi Medan</w:t>
      </w:r>
    </w:p>
    <w:p w14:paraId="65BC40BF" w14:textId="77777777" w:rsidR="00F75456" w:rsidRPr="00370F11" w:rsidRDefault="00F75456" w:rsidP="009B47FF">
      <w:pPr>
        <w:widowControl w:val="0"/>
        <w:pBdr>
          <w:top w:val="nil"/>
          <w:left w:val="nil"/>
          <w:bottom w:val="nil"/>
          <w:right w:val="nil"/>
          <w:between w:val="nil"/>
        </w:pBdr>
        <w:ind w:right="11" w:firstLine="720"/>
        <w:jc w:val="both"/>
        <w:rPr>
          <w:bCs/>
          <w:lang w:val="id-ID" w:bidi="en-US"/>
        </w:rPr>
      </w:pPr>
      <w:r w:rsidRPr="00370F11">
        <w:rPr>
          <w:bCs/>
          <w:lang w:bidi="en-US"/>
        </w:rPr>
        <w:t xml:space="preserve">Based on the results of the study, it can be seen that the smoking habits of respondents who experienced breast cancer were partially 56.7%. The results of statistical tests with </w:t>
      </w:r>
      <w:r w:rsidRPr="00370F11">
        <w:rPr>
          <w:bCs/>
          <w:i/>
          <w:iCs/>
          <w:lang w:bidi="en-US"/>
        </w:rPr>
        <w:t>Chi-Square</w:t>
      </w:r>
      <w:r w:rsidRPr="00370F11">
        <w:rPr>
          <w:bCs/>
          <w:lang w:bidi="en-US"/>
        </w:rPr>
        <w:t xml:space="preserve"> showed a relationship between smoking and breast cancer at Pringadi Medan Hospital, probability value (</w:t>
      </w:r>
      <w:r w:rsidRPr="00370F11">
        <w:rPr>
          <w:bCs/>
          <w:i/>
          <w:iCs/>
          <w:lang w:bidi="en-US"/>
        </w:rPr>
        <w:t>p</w:t>
      </w:r>
      <w:r w:rsidRPr="00370F11">
        <w:rPr>
          <w:bCs/>
          <w:lang w:bidi="en-US"/>
        </w:rPr>
        <w:t xml:space="preserve">) = 0.024 &lt; 0.05. This means that respondents who smoke are at risk of breast cancer, compared to respondents who do not smoke. </w:t>
      </w:r>
    </w:p>
    <w:p w14:paraId="020CD94D" w14:textId="061CE4C3" w:rsidR="00F75456" w:rsidRPr="00370F11" w:rsidRDefault="00F75456" w:rsidP="009B47FF">
      <w:pPr>
        <w:widowControl w:val="0"/>
        <w:pBdr>
          <w:top w:val="nil"/>
          <w:left w:val="nil"/>
          <w:bottom w:val="nil"/>
          <w:right w:val="nil"/>
          <w:between w:val="nil"/>
        </w:pBdr>
        <w:ind w:right="11" w:firstLine="720"/>
        <w:jc w:val="both"/>
        <w:rPr>
          <w:bCs/>
          <w:lang w:val="id-ID" w:bidi="en-US"/>
        </w:rPr>
      </w:pPr>
      <w:r w:rsidRPr="00370F11">
        <w:rPr>
          <w:bCs/>
          <w:lang w:bidi="en-US"/>
        </w:rPr>
        <w:t xml:space="preserve">Consuming cigarettes is clearly strongly associated with an increased risk of breast cancer. Women who smoke increase up to one and a half times that of women who do not smoke at all. </w:t>
      </w:r>
    </w:p>
    <w:p w14:paraId="41F90064" w14:textId="77777777" w:rsidR="00F75456" w:rsidRPr="00370F11" w:rsidRDefault="00F75456" w:rsidP="009B47FF">
      <w:pPr>
        <w:widowControl w:val="0"/>
        <w:pBdr>
          <w:top w:val="nil"/>
          <w:left w:val="nil"/>
          <w:bottom w:val="nil"/>
          <w:right w:val="nil"/>
          <w:between w:val="nil"/>
        </w:pBdr>
        <w:ind w:right="11" w:firstLine="720"/>
        <w:jc w:val="both"/>
        <w:rPr>
          <w:bCs/>
          <w:lang w:val="id-ID" w:bidi="en-US"/>
        </w:rPr>
      </w:pPr>
      <w:r w:rsidRPr="00370F11">
        <w:rPr>
          <w:bCs/>
          <w:lang w:bidi="en-US"/>
        </w:rPr>
        <w:t>This is in line with the theory that says that smoking can cause obstacles in the metabolism of estrogen and progesterone levels in the blood. Excessive cigarette consumption can disrupt liver function in estrogen metabolism, so that estrogen levels remain high in the blood, and this can increase the risk of breast cancer. (26)</w:t>
      </w:r>
    </w:p>
    <w:p w14:paraId="0890D69F" w14:textId="77777777" w:rsidR="00F75456" w:rsidRPr="00370F11" w:rsidRDefault="00F75456" w:rsidP="009B47FF">
      <w:pPr>
        <w:widowControl w:val="0"/>
        <w:pBdr>
          <w:top w:val="nil"/>
          <w:left w:val="nil"/>
          <w:bottom w:val="nil"/>
          <w:right w:val="nil"/>
          <w:between w:val="nil"/>
        </w:pBdr>
        <w:ind w:right="11"/>
        <w:jc w:val="both"/>
        <w:rPr>
          <w:bCs/>
          <w:lang w:val="id-ID" w:bidi="en-US"/>
        </w:rPr>
      </w:pPr>
      <w:r w:rsidRPr="00370F11">
        <w:rPr>
          <w:b/>
          <w:bCs/>
          <w:lang w:bidi="en-US"/>
        </w:rPr>
        <w:t>The relationship between contraceptives and breast cancer at RSUD Pirngadi Medan</w:t>
      </w:r>
    </w:p>
    <w:p w14:paraId="37865785" w14:textId="77777777" w:rsidR="00F75456" w:rsidRPr="00370F11" w:rsidRDefault="00F75456" w:rsidP="009B47FF">
      <w:pPr>
        <w:widowControl w:val="0"/>
        <w:pBdr>
          <w:top w:val="nil"/>
          <w:left w:val="nil"/>
          <w:bottom w:val="nil"/>
          <w:right w:val="nil"/>
          <w:between w:val="nil"/>
        </w:pBdr>
        <w:ind w:right="11" w:firstLine="720"/>
        <w:jc w:val="both"/>
        <w:rPr>
          <w:bCs/>
          <w:lang w:val="id-ID" w:bidi="en-US"/>
        </w:rPr>
      </w:pPr>
      <w:r w:rsidRPr="00370F11">
        <w:rPr>
          <w:bCs/>
          <w:lang w:bidi="en-US"/>
        </w:rPr>
        <w:t xml:space="preserve">Based on the results of the study, it can be seen that respondents who experience breast cancer are more likely to have a history of hormonal contraceptives (at risk) by 70.0%. The results of statistical tests with </w:t>
      </w:r>
      <w:r w:rsidRPr="00370F11">
        <w:rPr>
          <w:bCs/>
          <w:i/>
          <w:iCs/>
          <w:lang w:bidi="en-US"/>
        </w:rPr>
        <w:t>Chi-Square</w:t>
      </w:r>
      <w:r w:rsidRPr="00370F11">
        <w:rPr>
          <w:bCs/>
          <w:lang w:bidi="en-US"/>
        </w:rPr>
        <w:t xml:space="preserve"> showed that there was a relationship between hormonal contraceptives and breast cancer at Pringadi Medan Hospital, probability value (</w:t>
      </w:r>
      <w:r w:rsidRPr="00370F11">
        <w:rPr>
          <w:bCs/>
          <w:i/>
          <w:iCs/>
          <w:lang w:bidi="en-US"/>
        </w:rPr>
        <w:t>p</w:t>
      </w:r>
      <w:r w:rsidRPr="00370F11">
        <w:rPr>
          <w:bCs/>
          <w:lang w:bidi="en-US"/>
        </w:rPr>
        <w:t xml:space="preserve">) = 0.005 &lt; 0.05. This means that respondents who use hormonal contraceptives contain breast cancer, compared to respondents who use non-hormonal contraceptives.  </w:t>
      </w:r>
    </w:p>
    <w:p w14:paraId="37D86747" w14:textId="1A2D5CF7" w:rsidR="00F75456" w:rsidRPr="00370F11" w:rsidRDefault="00F75456" w:rsidP="009B47FF">
      <w:pPr>
        <w:widowControl w:val="0"/>
        <w:pBdr>
          <w:top w:val="nil"/>
          <w:left w:val="nil"/>
          <w:bottom w:val="nil"/>
          <w:right w:val="nil"/>
          <w:between w:val="nil"/>
        </w:pBdr>
        <w:ind w:right="11" w:firstLine="720"/>
        <w:jc w:val="both"/>
        <w:rPr>
          <w:bCs/>
          <w:lang w:val="pt-BR"/>
        </w:rPr>
      </w:pPr>
      <w:r w:rsidRPr="00370F11">
        <w:rPr>
          <w:bCs/>
          <w:lang w:bidi="en-US"/>
        </w:rPr>
        <w:t xml:space="preserve">The use of hormonal contraceptives in Indonesia has been popular in the community and the percentage of hormonal contraceptive users is injections (38.5%), pills (31%), and implants (12.3%). One of the factors in the occurrence of paudara cancer is hormonal ancanan, especially the hormone estrogen in the body. The growth of breast tissue is very sensitive to the hormone estrogen, therefore women who are exposed to this hormone for a long time will be at risk of developing breast cancer. Women who use birth control pills have a slightly higher risk of developing breast cancer than those who do not use them. </w:t>
      </w:r>
    </w:p>
    <w:p w14:paraId="5099F96B" w14:textId="533550F0" w:rsidR="00370F11" w:rsidRPr="00370F11" w:rsidRDefault="00F75456" w:rsidP="00370F11">
      <w:pPr>
        <w:widowControl w:val="0"/>
        <w:pBdr>
          <w:top w:val="nil"/>
          <w:left w:val="nil"/>
          <w:bottom w:val="nil"/>
          <w:right w:val="nil"/>
          <w:between w:val="nil"/>
        </w:pBdr>
        <w:ind w:right="11" w:firstLine="720"/>
        <w:jc w:val="both"/>
        <w:rPr>
          <w:bCs/>
          <w:lang w:val="en-US"/>
        </w:rPr>
      </w:pPr>
      <w:r w:rsidRPr="00370F11">
        <w:rPr>
          <w:bCs/>
        </w:rPr>
        <w:t>Several studies have been conducted related to risk factors for breast cancer incidence. The results were obtained including research conducted by Tia Arsittasari, the results showed that factors associated with the incidence of breast cancer were age (p-value = 0.005), age of menarche (p-value = 0.019), history of breastfeeding (p-value = 0.008), history of using hormonal birth control (p-value = 0.019) and family history (p-value = 0.014). The conclusion of this study is that there is an association between age, age of menarche, history of breastfeeding, history of using hormonal birth control and family history with the incidence of breast cancer</w:t>
      </w:r>
      <w:r w:rsidR="004C2CA3">
        <w:rPr>
          <w:bCs/>
        </w:rPr>
        <w:t xml:space="preserve"> </w:t>
      </w:r>
      <w:r w:rsidR="004C2CA3">
        <w:rPr>
          <w:bCs/>
        </w:rPr>
        <w:fldChar w:fldCharType="begin" w:fldLock="1"/>
      </w:r>
      <w:r w:rsidR="004C2CA3">
        <w:rPr>
          <w:bCs/>
        </w:rPr>
        <w:instrText>ADDIN CSL_CITATION {"citationItems":[{"id":"ITEM-1","itemData":{"author":[{"dropping-particle":"","family":"Arsittasari","given":"Tia","non-dropping-particle":"","parse-names":false,"suffix":""},{"dropping-particle":"","family":"Estiwidani","given":"Dwiana","non-dropping-particle":"","parse-names":false,"suffix":""},{"dropping-particle":"","family":"Setiyawati","given":"Nanik","non-dropping-particle":"","parse-names":false,"suffix":""}],"id":"ITEM-1","issued":{"date-parts":[["2017"]]},"publisher":"Poltekkes Kemenkes Yogyakarta","title":"Faktor-Faktor Yang Berhubungan Dengan Kejadian Kanker Payudara Di Rsud Kota Yogyakarta Tahun 2016","type":"article"},"uris":["http://www.mendeley.com/documents/?uuid=d5620f65-e0e3-4ab2-bad9-6f328d8f45e4"]}],"mendeley":{"formattedCitation":"(Arsittasari, Estiwidani, &amp; Setiyawati, 2017)","plainTextFormattedCitation":"(Arsittasari, Estiwidani, &amp; Setiyawati, 2017)","previouslyFormattedCitation":"(Arsittasari, Estiwidani, &amp; Setiyawati, 2017)"},"properties":{"noteIndex":0},"schema":"https://github.com/citation-style-language/schema/raw/master/csl-citation.json"}</w:instrText>
      </w:r>
      <w:r w:rsidR="004C2CA3">
        <w:rPr>
          <w:bCs/>
        </w:rPr>
        <w:fldChar w:fldCharType="separate"/>
      </w:r>
      <w:r w:rsidR="004C2CA3" w:rsidRPr="004C2CA3">
        <w:rPr>
          <w:bCs/>
          <w:noProof/>
        </w:rPr>
        <w:t>(Arsittasari, Estiwidani, &amp; Setiyawati, 2017)</w:t>
      </w:r>
      <w:r w:rsidR="004C2CA3">
        <w:rPr>
          <w:bCs/>
        </w:rPr>
        <w:fldChar w:fldCharType="end"/>
      </w:r>
      <w:r w:rsidRPr="00370F11">
        <w:rPr>
          <w:bCs/>
        </w:rPr>
        <w:t xml:space="preserve">. </w:t>
      </w:r>
    </w:p>
    <w:p w14:paraId="760B29A0" w14:textId="77777777" w:rsidR="00F75456" w:rsidRPr="00370F11" w:rsidRDefault="00F75456" w:rsidP="0003366C">
      <w:pPr>
        <w:widowControl w:val="0"/>
        <w:pBdr>
          <w:top w:val="nil"/>
          <w:left w:val="nil"/>
          <w:bottom w:val="nil"/>
          <w:right w:val="nil"/>
          <w:between w:val="nil"/>
        </w:pBdr>
        <w:ind w:right="11"/>
        <w:jc w:val="both"/>
        <w:rPr>
          <w:b/>
          <w:bCs/>
          <w:lang w:val="en-US"/>
        </w:rPr>
      </w:pPr>
      <w:r w:rsidRPr="00370F11">
        <w:rPr>
          <w:b/>
          <w:bCs/>
        </w:rPr>
        <w:t>The Most Dominant Factors Associated with Breast Cancer in Women at RSUD Pirngadi Medan in 2020</w:t>
      </w:r>
    </w:p>
    <w:p w14:paraId="2548C99A" w14:textId="56EDAD90" w:rsidR="00F75456" w:rsidRPr="00370F11" w:rsidRDefault="00F75456" w:rsidP="0003366C">
      <w:pPr>
        <w:widowControl w:val="0"/>
        <w:pBdr>
          <w:top w:val="nil"/>
          <w:left w:val="nil"/>
          <w:bottom w:val="nil"/>
          <w:right w:val="nil"/>
          <w:between w:val="nil"/>
        </w:pBdr>
        <w:ind w:right="11" w:firstLine="720"/>
        <w:jc w:val="both"/>
        <w:rPr>
          <w:bCs/>
          <w:lang w:val="en-US"/>
        </w:rPr>
      </w:pPr>
      <w:r w:rsidRPr="00370F11">
        <w:rPr>
          <w:bCs/>
        </w:rPr>
        <w:t>Based on the results of multivariate analysis, it is known that the most dominant factors associated with breast cancer in women at Pringadi Medan Hospital are the first menstrual age variable (</w:t>
      </w:r>
      <w:r w:rsidRPr="00370F11">
        <w:rPr>
          <w:bCs/>
          <w:i/>
          <w:iCs/>
        </w:rPr>
        <w:t>menarche) with a significant value of 0.005 (p value &lt; 0.05), the value of coefficient B which is 3.555 is positive</w:t>
      </w:r>
      <w:r w:rsidRPr="00370F11">
        <w:rPr>
          <w:bCs/>
        </w:rPr>
        <w:t xml:space="preserve">, and the use of contraceptives with a significant value of 0.009 (p value &lt; 0.05), the value of coefficient B which is 3.219 is positive. </w:t>
      </w:r>
      <w:r w:rsidRPr="00370F11">
        <w:rPr>
          <w:bCs/>
          <w:i/>
          <w:iCs/>
        </w:rPr>
        <w:t xml:space="preserve"> </w:t>
      </w:r>
    </w:p>
    <w:p w14:paraId="746AD0C4" w14:textId="2AA35305" w:rsidR="00F75456" w:rsidRPr="00370F11" w:rsidRDefault="00F75456" w:rsidP="0003366C">
      <w:pPr>
        <w:widowControl w:val="0"/>
        <w:pBdr>
          <w:top w:val="nil"/>
          <w:left w:val="nil"/>
          <w:bottom w:val="nil"/>
          <w:right w:val="nil"/>
          <w:between w:val="nil"/>
        </w:pBdr>
        <w:ind w:right="11" w:firstLine="720"/>
        <w:jc w:val="both"/>
        <w:rPr>
          <w:bCs/>
          <w:lang w:val="en-US"/>
        </w:rPr>
      </w:pPr>
      <w:r w:rsidRPr="00370F11">
        <w:rPr>
          <w:bCs/>
        </w:rPr>
        <w:t>The hormone estrogen in women is a hormone associated with the development of breast cancer. The hormone is produced by the mother egg. This hormone begins to activate when women first menstruate (</w:t>
      </w:r>
      <w:r w:rsidRPr="00370F11">
        <w:rPr>
          <w:bCs/>
          <w:i/>
          <w:iCs/>
        </w:rPr>
        <w:t>menarche</w:t>
      </w:r>
      <w:r w:rsidRPr="00370F11">
        <w:rPr>
          <w:bCs/>
        </w:rPr>
        <w:t>). Meanwhile, estrogen hormone level</w:t>
      </w:r>
      <w:r>
        <w:rPr>
          <w:bCs/>
        </w:rPr>
        <w:t>s</w:t>
      </w:r>
      <w:r w:rsidRPr="00370F11">
        <w:rPr>
          <w:bCs/>
        </w:rPr>
        <w:t xml:space="preserve"> and early </w:t>
      </w:r>
      <w:r w:rsidRPr="00370F11">
        <w:rPr>
          <w:bCs/>
          <w:i/>
          <w:iCs/>
        </w:rPr>
        <w:t xml:space="preserve">menarche </w:t>
      </w:r>
      <w:r w:rsidRPr="00370F11">
        <w:rPr>
          <w:bCs/>
        </w:rPr>
        <w:t>can be influenced by several things, such as high-fat, low-fiber foods, excess weight, less physical activity and a healthy lifestyle</w:t>
      </w:r>
      <w:r w:rsidR="004C2CA3">
        <w:rPr>
          <w:bCs/>
        </w:rPr>
        <w:t xml:space="preserve"> </w:t>
      </w:r>
      <w:r w:rsidR="004C2CA3">
        <w:rPr>
          <w:bCs/>
        </w:rPr>
        <w:fldChar w:fldCharType="begin" w:fldLock="1"/>
      </w:r>
      <w:r w:rsidR="004C2CA3">
        <w:rPr>
          <w:bCs/>
        </w:rPr>
        <w:instrText>ADDIN CSL_CITATION {"citationItems":[{"id":"ITEM-1","itemData":{"author":[{"dropping-particle":"","family":"Lincoln","given":"J","non-dropping-particle":"","parse-names":false,"suffix":""}],"container-title":"Jakarta: Prestasi Pustaka","id":"ITEM-1","issued":{"date-parts":[["2008"]]},"title":"Kanker payudara diagnosis dan solusinya","type":"article-journal"},"uris":["http://www.mendeley.com/documents/?uuid=fd906962-70d9-4b77-a196-87f69aec5ddf"]}],"mendeley":{"formattedCitation":"(Lincoln, 2008)","plainTextFormattedCitation":"(Lincoln, 2008)","previouslyFormattedCitation":"(Lincoln, 2008)"},"properties":{"noteIndex":0},"schema":"https://github.com/citation-style-language/schema/raw/master/csl-citation.json"}</w:instrText>
      </w:r>
      <w:r w:rsidR="004C2CA3">
        <w:rPr>
          <w:bCs/>
        </w:rPr>
        <w:fldChar w:fldCharType="separate"/>
      </w:r>
      <w:r w:rsidR="004C2CA3" w:rsidRPr="004C2CA3">
        <w:rPr>
          <w:bCs/>
          <w:noProof/>
        </w:rPr>
        <w:t>(Lincoln, 2008)</w:t>
      </w:r>
      <w:r w:rsidR="004C2CA3">
        <w:rPr>
          <w:bCs/>
        </w:rPr>
        <w:fldChar w:fldCharType="end"/>
      </w:r>
      <w:r w:rsidRPr="00370F11">
        <w:rPr>
          <w:bCs/>
        </w:rPr>
        <w:t xml:space="preserve">. </w:t>
      </w:r>
    </w:p>
    <w:p w14:paraId="45413684" w14:textId="40D7D568" w:rsidR="00370F11" w:rsidRDefault="00F75456" w:rsidP="00370F11">
      <w:pPr>
        <w:widowControl w:val="0"/>
        <w:pBdr>
          <w:top w:val="nil"/>
          <w:left w:val="nil"/>
          <w:bottom w:val="nil"/>
          <w:right w:val="nil"/>
          <w:between w:val="nil"/>
        </w:pBdr>
        <w:ind w:right="11" w:firstLine="720"/>
        <w:jc w:val="both"/>
        <w:rPr>
          <w:bCs/>
          <w:lang w:val="en-US"/>
        </w:rPr>
      </w:pPr>
      <w:r w:rsidRPr="00370F11">
        <w:rPr>
          <w:bCs/>
        </w:rPr>
        <w:t>In addition, factors in the use of hormonal contraceptives showed results that using hormonal birth control had a 2.9 times greater risk of breast cancer than those who did not use hormonal birth control. The results of this study are supported by Al-Amri's research in Saudi Arabia in 2015, namely there is a significant relationship between the use of hormonal contraceptives in the long term with the incidence of breast cancer. There is a significant relationship between the use of hormonal birth control with the incidence of breast cancer, this is because the hormones estrogen and progesterone contained in the contraceptive can cause cell mutations when division increases, and the hormones estrogen and progesterone can also stimulate the growth of cancer cells in the breast. (44)</w:t>
      </w:r>
      <w:r w:rsidR="00370F11">
        <w:rPr>
          <w:bCs/>
          <w:lang w:val="en-US"/>
        </w:rPr>
        <w:t>.</w:t>
      </w:r>
    </w:p>
    <w:p w14:paraId="5A6FA68B" w14:textId="77777777" w:rsidR="00DA43A7" w:rsidRDefault="00DA43A7">
      <w:pPr>
        <w:widowControl w:val="0"/>
        <w:pBdr>
          <w:top w:val="nil"/>
          <w:left w:val="nil"/>
          <w:bottom w:val="nil"/>
          <w:right w:val="nil"/>
          <w:between w:val="nil"/>
        </w:pBdr>
        <w:ind w:right="11"/>
        <w:jc w:val="both"/>
        <w:rPr>
          <w:color w:val="000000"/>
        </w:rPr>
      </w:pPr>
    </w:p>
    <w:p w14:paraId="08550EEC" w14:textId="77777777" w:rsidR="00DA43A7" w:rsidRDefault="00000000">
      <w:pPr>
        <w:pBdr>
          <w:top w:val="nil"/>
          <w:left w:val="nil"/>
          <w:bottom w:val="nil"/>
          <w:right w:val="nil"/>
          <w:between w:val="nil"/>
        </w:pBdr>
        <w:jc w:val="both"/>
        <w:rPr>
          <w:color w:val="000000"/>
          <w:sz w:val="28"/>
          <w:szCs w:val="28"/>
        </w:rPr>
      </w:pPr>
      <w:bookmarkStart w:id="4" w:name="_2jxsxqh" w:colFirst="0" w:colLast="0"/>
      <w:bookmarkEnd w:id="4"/>
      <w:r>
        <w:rPr>
          <w:b/>
          <w:color w:val="000000"/>
          <w:sz w:val="28"/>
          <w:szCs w:val="28"/>
        </w:rPr>
        <w:t>Conclusion</w:t>
      </w:r>
    </w:p>
    <w:p w14:paraId="665373FB" w14:textId="2CAC6478" w:rsidR="00370F11" w:rsidRPr="00CC4925" w:rsidRDefault="00F75456" w:rsidP="00CC4925">
      <w:pPr>
        <w:pBdr>
          <w:top w:val="nil"/>
          <w:left w:val="nil"/>
          <w:bottom w:val="nil"/>
          <w:right w:val="nil"/>
          <w:between w:val="nil"/>
        </w:pBdr>
        <w:ind w:firstLine="720"/>
        <w:jc w:val="both"/>
        <w:rPr>
          <w:lang w:val="en-US"/>
        </w:rPr>
      </w:pPr>
      <w:r w:rsidRPr="00370F11">
        <w:t>Based on the results of the research and discussion described in the previous chapter, it can be concluded that some important things in this study are: There is an age relationship with breast cancer in women at Pirngadi Medan Hospital in 2020. There is a parity relationship with breast cancer in women at RSUD Pirngadi Medan in 2020. There is a relationship between the age of first menstruation (menarche) and breast cancer in women at RSUD Pirngadi Medan in 2020. There is a relationship between a history of breast cancer and breast cancer in women at RSUD Pirngadi Medan in 2020. There is a relationship between smoking habits and breast cancer in women at RSUD Pirngadi Medan in 2020. There is a relationship between contraceptives and breast cancer in women at RSUD Pirngadi Medan in 2020</w:t>
      </w:r>
    </w:p>
    <w:p w14:paraId="2BABB3D2" w14:textId="77777777" w:rsidR="007201CE" w:rsidRPr="00370F11" w:rsidRDefault="007201CE" w:rsidP="00370F11">
      <w:pPr>
        <w:pBdr>
          <w:top w:val="nil"/>
          <w:left w:val="nil"/>
          <w:bottom w:val="nil"/>
          <w:right w:val="nil"/>
          <w:between w:val="nil"/>
        </w:pBdr>
        <w:spacing w:line="276" w:lineRule="auto"/>
        <w:jc w:val="both"/>
        <w:rPr>
          <w:lang w:val="pt-BR"/>
        </w:rPr>
      </w:pPr>
    </w:p>
    <w:p w14:paraId="65EDB2F3" w14:textId="77777777" w:rsidR="00DA43A7" w:rsidRPr="00370F11" w:rsidRDefault="00000000">
      <w:pPr>
        <w:pBdr>
          <w:top w:val="nil"/>
          <w:left w:val="nil"/>
          <w:bottom w:val="nil"/>
          <w:right w:val="nil"/>
          <w:between w:val="nil"/>
        </w:pBdr>
        <w:spacing w:line="276" w:lineRule="auto"/>
        <w:jc w:val="both"/>
        <w:rPr>
          <w:b/>
          <w:color w:val="000000"/>
          <w:sz w:val="28"/>
          <w:szCs w:val="28"/>
          <w:lang w:val="pt-BR"/>
        </w:rPr>
      </w:pPr>
      <w:r w:rsidRPr="00370F11">
        <w:rPr>
          <w:b/>
          <w:color w:val="000000"/>
          <w:sz w:val="28"/>
          <w:szCs w:val="28"/>
          <w:lang w:val="pt-BR"/>
        </w:rPr>
        <w:t>References</w:t>
      </w:r>
    </w:p>
    <w:p w14:paraId="3597EED3" w14:textId="771FB751" w:rsidR="004C2CA3" w:rsidRPr="004C2CA3" w:rsidRDefault="004C2CA3" w:rsidP="004C2CA3">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4C2CA3">
        <w:rPr>
          <w:noProof/>
        </w:rPr>
        <w:t xml:space="preserve">Anggorowati, Lindra. (2013). Faktor risiko kanker payudara wanita. </w:t>
      </w:r>
      <w:r w:rsidRPr="004C2CA3">
        <w:rPr>
          <w:i/>
          <w:iCs/>
          <w:noProof/>
        </w:rPr>
        <w:t>KEMAS: Jurnal Kesehatan Masyarakat</w:t>
      </w:r>
      <w:r w:rsidRPr="004C2CA3">
        <w:rPr>
          <w:noProof/>
        </w:rPr>
        <w:t xml:space="preserve">, </w:t>
      </w:r>
      <w:r w:rsidRPr="004C2CA3">
        <w:rPr>
          <w:i/>
          <w:iCs/>
          <w:noProof/>
        </w:rPr>
        <w:t>8</w:t>
      </w:r>
      <w:r w:rsidRPr="004C2CA3">
        <w:rPr>
          <w:noProof/>
        </w:rPr>
        <w:t>(2).</w:t>
      </w:r>
    </w:p>
    <w:p w14:paraId="20B1F7C9"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Anggraeni, Septi, &amp; Handayani, Eka. (2019). Faktor-faktor yang mempengaruhi perilaku pemeriksaan payudara sendiri (SADARI) pada mahasiswi non kesehatan UIN antasari banjarmasin. </w:t>
      </w:r>
      <w:r w:rsidRPr="004C2CA3">
        <w:rPr>
          <w:i/>
          <w:iCs/>
          <w:noProof/>
        </w:rPr>
        <w:t>Jurnal Kesehatan Indonesia</w:t>
      </w:r>
      <w:r w:rsidRPr="004C2CA3">
        <w:rPr>
          <w:noProof/>
        </w:rPr>
        <w:t xml:space="preserve">, </w:t>
      </w:r>
      <w:r w:rsidRPr="004C2CA3">
        <w:rPr>
          <w:i/>
          <w:iCs/>
          <w:noProof/>
        </w:rPr>
        <w:t>9</w:t>
      </w:r>
      <w:r w:rsidRPr="004C2CA3">
        <w:rPr>
          <w:noProof/>
        </w:rPr>
        <w:t>(2), 76–83.</w:t>
      </w:r>
    </w:p>
    <w:p w14:paraId="667B9968"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Arsittasari, Tia, Estiwidani, Dwiana, &amp; Setiyawati, Nanik. (2017). </w:t>
      </w:r>
      <w:r w:rsidRPr="004C2CA3">
        <w:rPr>
          <w:i/>
          <w:iCs/>
          <w:noProof/>
        </w:rPr>
        <w:t>Faktor-Faktor Yang Berhubungan Dengan Kejadian Kanker Payudara Di Rsud Kota Yogyakarta Tahun 2016</w:t>
      </w:r>
      <w:r w:rsidRPr="004C2CA3">
        <w:rPr>
          <w:noProof/>
        </w:rPr>
        <w:t>. Poltekkes Kemenkes Yogyakarta.</w:t>
      </w:r>
    </w:p>
    <w:p w14:paraId="2EB91E3F"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Astuti, Yuni, &amp; Anggarawati, Tuti. (2020). Pendidikan Kesehatan Teknik Menyusui Terhadap Peningkatan Kemampuan Menyusui Pada Ibu Primipara. </w:t>
      </w:r>
      <w:r w:rsidRPr="004C2CA3">
        <w:rPr>
          <w:i/>
          <w:iCs/>
          <w:noProof/>
        </w:rPr>
        <w:t>Indonesian Journal of Nursing Research (IJNR)</w:t>
      </w:r>
      <w:r w:rsidRPr="004C2CA3">
        <w:rPr>
          <w:noProof/>
        </w:rPr>
        <w:t xml:space="preserve">, </w:t>
      </w:r>
      <w:r w:rsidRPr="004C2CA3">
        <w:rPr>
          <w:i/>
          <w:iCs/>
          <w:noProof/>
        </w:rPr>
        <w:t>3</w:t>
      </w:r>
      <w:r w:rsidRPr="004C2CA3">
        <w:rPr>
          <w:noProof/>
        </w:rPr>
        <w:t>(1), 26–33.</w:t>
      </w:r>
    </w:p>
    <w:p w14:paraId="0ECA2D35"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Briani Sobri, F. Dkk. (2017). Cerdas Menghadapi Kanker Payudara. </w:t>
      </w:r>
      <w:r w:rsidRPr="004C2CA3">
        <w:rPr>
          <w:i/>
          <w:iCs/>
          <w:noProof/>
        </w:rPr>
        <w:t>Depok: Sinergi</w:t>
      </w:r>
      <w:r w:rsidRPr="004C2CA3">
        <w:rPr>
          <w:noProof/>
        </w:rPr>
        <w:t>.</w:t>
      </w:r>
    </w:p>
    <w:p w14:paraId="7D350751" w14:textId="5632C209" w:rsidR="004C2CA3" w:rsidRPr="004C2CA3" w:rsidRDefault="004C2CA3" w:rsidP="004C2CA3">
      <w:pPr>
        <w:widowControl w:val="0"/>
        <w:autoSpaceDE w:val="0"/>
        <w:autoSpaceDN w:val="0"/>
        <w:adjustRightInd w:val="0"/>
        <w:ind w:left="480" w:hanging="480"/>
        <w:jc w:val="both"/>
        <w:rPr>
          <w:noProof/>
        </w:rPr>
      </w:pPr>
      <w:r w:rsidRPr="004C2CA3">
        <w:rPr>
          <w:noProof/>
        </w:rPr>
        <w:t xml:space="preserve">Fatmawati, Seni. (2020). </w:t>
      </w:r>
      <w:r w:rsidRPr="004C2CA3">
        <w:rPr>
          <w:i/>
          <w:iCs/>
          <w:noProof/>
        </w:rPr>
        <w:t>Faktor Yang Berhubungan Dengan Kanker Payudara Pada Wanita Pasangan Usia Subur Di Rsu Vina Estetica Tahun 2019</w:t>
      </w:r>
      <w:r w:rsidRPr="004C2CA3">
        <w:rPr>
          <w:noProof/>
        </w:rPr>
        <w:t>. Institut Kesehatan Helvetia.</w:t>
      </w:r>
    </w:p>
    <w:p w14:paraId="7666B00C"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Junita, Livani, &amp; Panjaitan, Yunia. (2022). Perbedaan Financial Behaviour Antara Generasi Y Dan Generasi Z. </w:t>
      </w:r>
      <w:r w:rsidRPr="004C2CA3">
        <w:rPr>
          <w:i/>
          <w:iCs/>
          <w:noProof/>
        </w:rPr>
        <w:t>Prosiding Working Papers Series In Management</w:t>
      </w:r>
      <w:r w:rsidRPr="004C2CA3">
        <w:rPr>
          <w:noProof/>
        </w:rPr>
        <w:t xml:space="preserve">, </w:t>
      </w:r>
      <w:r w:rsidRPr="004C2CA3">
        <w:rPr>
          <w:i/>
          <w:iCs/>
          <w:noProof/>
        </w:rPr>
        <w:t>14</w:t>
      </w:r>
      <w:r w:rsidRPr="004C2CA3">
        <w:rPr>
          <w:noProof/>
        </w:rPr>
        <w:t>(1), 22–33.</w:t>
      </w:r>
    </w:p>
    <w:p w14:paraId="5C7CC5DA"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Kartikawati, E. Awas, &amp; Payudara, Bahaya Kanker. (2016). Serviks. </w:t>
      </w:r>
      <w:r w:rsidRPr="004C2CA3">
        <w:rPr>
          <w:i/>
          <w:iCs/>
          <w:noProof/>
        </w:rPr>
        <w:t>Bandung: Buku Baru</w:t>
      </w:r>
      <w:r w:rsidRPr="004C2CA3">
        <w:rPr>
          <w:noProof/>
        </w:rPr>
        <w:t>.</w:t>
      </w:r>
    </w:p>
    <w:p w14:paraId="39BF2206"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Kemenkes, R. I. (2013). Peraturan Menteri Kesehatan RI Nomor 82 tentang Sistem Informasi Manajemen Rumah Sakit. </w:t>
      </w:r>
      <w:r w:rsidRPr="004C2CA3">
        <w:rPr>
          <w:i/>
          <w:iCs/>
          <w:noProof/>
        </w:rPr>
        <w:t>Peratur. Menteri Kesehat</w:t>
      </w:r>
      <w:r w:rsidRPr="004C2CA3">
        <w:rPr>
          <w:noProof/>
        </w:rPr>
        <w:t>, (87), 1–36.</w:t>
      </w:r>
    </w:p>
    <w:p w14:paraId="7489143F"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Lincoln, J. (2008). Kanker payudara diagnosis dan solusinya. </w:t>
      </w:r>
      <w:r w:rsidRPr="004C2CA3">
        <w:rPr>
          <w:i/>
          <w:iCs/>
          <w:noProof/>
        </w:rPr>
        <w:t>Jakarta: Prestasi Pustaka</w:t>
      </w:r>
      <w:r w:rsidRPr="004C2CA3">
        <w:rPr>
          <w:noProof/>
        </w:rPr>
        <w:t>.</w:t>
      </w:r>
    </w:p>
    <w:p w14:paraId="49DAAD72"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Maurice, James, &amp; Manousou, Pinelopi. (2018). Non-alcoholic fatty liver disease. </w:t>
      </w:r>
      <w:r w:rsidRPr="004C2CA3">
        <w:rPr>
          <w:i/>
          <w:iCs/>
          <w:noProof/>
        </w:rPr>
        <w:t>Clinical medicine</w:t>
      </w:r>
      <w:r w:rsidRPr="004C2CA3">
        <w:rPr>
          <w:noProof/>
        </w:rPr>
        <w:t xml:space="preserve">, </w:t>
      </w:r>
      <w:r w:rsidRPr="004C2CA3">
        <w:rPr>
          <w:i/>
          <w:iCs/>
          <w:noProof/>
        </w:rPr>
        <w:t>18</w:t>
      </w:r>
      <w:r w:rsidRPr="004C2CA3">
        <w:rPr>
          <w:noProof/>
        </w:rPr>
        <w:t>(3), 245.</w:t>
      </w:r>
    </w:p>
    <w:p w14:paraId="653CD24B"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Mulyani, Nina Siti, &amp; Rinawati, Mega. (2013). Kanker Payudara dan PMS pada Kehamilan. </w:t>
      </w:r>
      <w:r w:rsidRPr="004C2CA3">
        <w:rPr>
          <w:i/>
          <w:iCs/>
          <w:noProof/>
        </w:rPr>
        <w:t>Yogyakarta: Nuha Medika</w:t>
      </w:r>
      <w:r w:rsidRPr="004C2CA3">
        <w:rPr>
          <w:noProof/>
        </w:rPr>
        <w:t>.</w:t>
      </w:r>
    </w:p>
    <w:p w14:paraId="695C65F4"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Riskesdas, R. I. (2013). Riset Kesehatan Dasar. </w:t>
      </w:r>
      <w:r w:rsidRPr="004C2CA3">
        <w:rPr>
          <w:i/>
          <w:iCs/>
          <w:noProof/>
        </w:rPr>
        <w:t>Jakarta: Kemenkes RI</w:t>
      </w:r>
      <w:r w:rsidRPr="004C2CA3">
        <w:rPr>
          <w:noProof/>
        </w:rPr>
        <w:t>.</w:t>
      </w:r>
    </w:p>
    <w:p w14:paraId="18C03243"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RP&amp;R, Eva Elly Sibagariang. (2015). Kesehatan Reproduksi Wanita. </w:t>
      </w:r>
      <w:r w:rsidRPr="004C2CA3">
        <w:rPr>
          <w:i/>
          <w:iCs/>
          <w:noProof/>
        </w:rPr>
        <w:t>Jakarta: Trans Info Media</w:t>
      </w:r>
      <w:r w:rsidRPr="004C2CA3">
        <w:rPr>
          <w:noProof/>
        </w:rPr>
        <w:t>.</w:t>
      </w:r>
    </w:p>
    <w:p w14:paraId="2054E80B"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Samadi, H. P. (2015). Yes, I know Everything About Kanker Payudara dan Servik Jakarta: PT. </w:t>
      </w:r>
      <w:r w:rsidRPr="004C2CA3">
        <w:rPr>
          <w:i/>
          <w:iCs/>
          <w:noProof/>
        </w:rPr>
        <w:t>Tiga Serangkai Pustaka Mandiri</w:t>
      </w:r>
      <w:r w:rsidRPr="004C2CA3">
        <w:rPr>
          <w:noProof/>
        </w:rPr>
        <w:t>.</w:t>
      </w:r>
    </w:p>
    <w:p w14:paraId="7456AE35"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Sastrosudarmo. (2015). </w:t>
      </w:r>
      <w:r w:rsidRPr="004C2CA3">
        <w:rPr>
          <w:i/>
          <w:iCs/>
          <w:noProof/>
        </w:rPr>
        <w:t>Kanker The Silent Killer. Jakarta</w:t>
      </w:r>
      <w:r w:rsidRPr="004C2CA3">
        <w:rPr>
          <w:noProof/>
        </w:rPr>
        <w:t>. PT Setia Kawan Prima.</w:t>
      </w:r>
    </w:p>
    <w:p w14:paraId="3C661AA5"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Savitri, Astrid, Alina, L., &amp; Utami, E. D. R. (2015). Kupas Tuntas Kanker Payudara, Leher Rahim dan Rahim. </w:t>
      </w:r>
      <w:r w:rsidRPr="004C2CA3">
        <w:rPr>
          <w:i/>
          <w:iCs/>
          <w:noProof/>
        </w:rPr>
        <w:t>Yogyakarta: Pustaka Baru PressSusilawati, D.(2013). Hubungan Dukungan Keluarga dengan Tingkat Kecemasan Penderita Kanker Serviks Paliatif di RSUP dr. Sardjito Yogyakarta. Jurnal Keperawatan Diponegoro</w:t>
      </w:r>
      <w:r w:rsidRPr="004C2CA3">
        <w:rPr>
          <w:noProof/>
        </w:rPr>
        <w:t xml:space="preserve">, </w:t>
      </w:r>
      <w:r w:rsidRPr="004C2CA3">
        <w:rPr>
          <w:i/>
          <w:iCs/>
          <w:noProof/>
        </w:rPr>
        <w:t>4</w:t>
      </w:r>
      <w:r w:rsidRPr="004C2CA3">
        <w:rPr>
          <w:noProof/>
        </w:rPr>
        <w:t>(2), 87–99.</w:t>
      </w:r>
    </w:p>
    <w:p w14:paraId="3418FB4B" w14:textId="77777777" w:rsidR="004C2CA3" w:rsidRPr="004C2CA3" w:rsidRDefault="004C2CA3" w:rsidP="004C2CA3">
      <w:pPr>
        <w:widowControl w:val="0"/>
        <w:autoSpaceDE w:val="0"/>
        <w:autoSpaceDN w:val="0"/>
        <w:adjustRightInd w:val="0"/>
        <w:ind w:left="480" w:hanging="480"/>
        <w:jc w:val="both"/>
        <w:rPr>
          <w:noProof/>
        </w:rPr>
      </w:pPr>
      <w:r w:rsidRPr="004C2CA3">
        <w:rPr>
          <w:noProof/>
        </w:rPr>
        <w:t xml:space="preserve">Utami, Sri. (2012). Aku Sembuh dari Kanker Payudara. </w:t>
      </w:r>
      <w:r w:rsidRPr="004C2CA3">
        <w:rPr>
          <w:i/>
          <w:iCs/>
          <w:noProof/>
        </w:rPr>
        <w:t>Yogyakarta: Oryza</w:t>
      </w:r>
      <w:r w:rsidRPr="004C2CA3">
        <w:rPr>
          <w:noProof/>
        </w:rPr>
        <w:t>.</w:t>
      </w:r>
    </w:p>
    <w:p w14:paraId="01BB74FC" w14:textId="3D4ABC1F" w:rsidR="00DA43A7" w:rsidRPr="00011604" w:rsidRDefault="004C2CA3" w:rsidP="004C2CA3">
      <w:pPr>
        <w:ind w:left="720" w:hanging="720"/>
        <w:jc w:val="both"/>
        <w:rPr>
          <w:lang w:val="pt-BR"/>
        </w:rPr>
      </w:pPr>
      <w:r>
        <w:rPr>
          <w:lang w:val="pt-BR"/>
        </w:rPr>
        <w:fldChar w:fldCharType="end"/>
      </w:r>
    </w:p>
    <w:sectPr w:rsidR="00DA43A7" w:rsidRPr="00011604" w:rsidSect="007076A5">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1701" w:header="720" w:footer="720" w:gutter="0"/>
      <w:pgNumType w:start="5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C0FD" w14:textId="77777777" w:rsidR="007076A5" w:rsidRDefault="007076A5">
      <w:r>
        <w:separator/>
      </w:r>
    </w:p>
  </w:endnote>
  <w:endnote w:type="continuationSeparator" w:id="0">
    <w:p w14:paraId="14EE2E6D" w14:textId="77777777" w:rsidR="007076A5" w:rsidRDefault="007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54B92735" w:rsidR="00DA43A7" w:rsidRDefault="00B056DD" w:rsidP="004927EC">
    <w:pPr>
      <w:pBdr>
        <w:top w:val="nil"/>
        <w:left w:val="nil"/>
        <w:bottom w:val="nil"/>
        <w:right w:val="nil"/>
        <w:between w:val="nil"/>
      </w:pBdr>
      <w:tabs>
        <w:tab w:val="center" w:pos="4513"/>
        <w:tab w:val="right" w:pos="9026"/>
      </w:tabs>
      <w:rPr>
        <w:color w:val="000000"/>
      </w:rPr>
    </w:pPr>
    <w:r w:rsidRPr="00B056DD">
      <w:rPr>
        <w:i/>
        <w:color w:val="000000"/>
      </w:rPr>
      <w:t>Asian Journal of Social and Humanities Vol. 2, No. 01,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D849385"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w:t>
    </w:r>
    <w:r w:rsidR="007201CE">
      <w:rPr>
        <w:color w:val="000000"/>
      </w:rPr>
      <w:t>2</w:t>
    </w:r>
    <w:r>
      <w:rPr>
        <w:color w:val="000000"/>
      </w:rPr>
      <w:t xml:space="preserve">, No. 1, </w:t>
    </w:r>
    <w:r w:rsidR="007201CE">
      <w:rPr>
        <w:color w:val="000000"/>
      </w:rPr>
      <w:t>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3327214A" w:rsidR="00DA43A7" w:rsidRDefault="00B056DD">
    <w:pPr>
      <w:pBdr>
        <w:top w:val="nil"/>
        <w:left w:val="nil"/>
        <w:bottom w:val="nil"/>
        <w:right w:val="nil"/>
        <w:between w:val="nil"/>
      </w:pBdr>
      <w:tabs>
        <w:tab w:val="center" w:pos="4513"/>
        <w:tab w:val="right" w:pos="9026"/>
      </w:tabs>
      <w:rPr>
        <w:color w:val="000000"/>
      </w:rPr>
    </w:pPr>
    <w:r w:rsidRPr="00B056DD">
      <w:rPr>
        <w:i/>
        <w:color w:val="000000"/>
      </w:rPr>
      <w:t>Asian Journal of Social and Humanities Vol. 2, No. 01,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FD00" w14:textId="77777777" w:rsidR="007076A5" w:rsidRDefault="007076A5">
      <w:r>
        <w:separator/>
      </w:r>
    </w:p>
  </w:footnote>
  <w:footnote w:type="continuationSeparator" w:id="0">
    <w:p w14:paraId="3743044C" w14:textId="77777777" w:rsidR="007076A5" w:rsidRDefault="0070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1BD50D12" w:rsidR="00DA43A7" w:rsidRPr="007201CE" w:rsidRDefault="004927EC" w:rsidP="007201CE">
    <w:pPr>
      <w:pStyle w:val="Header"/>
    </w:pPr>
    <w:r w:rsidRPr="004927EC">
      <w:rPr>
        <w:color w:val="000000"/>
      </w:rPr>
      <w:t>Hayatur Ridha Sari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674EFE22" w:rsidR="00DA43A7" w:rsidRDefault="00B056DD" w:rsidP="00B96C0C">
    <w:pPr>
      <w:pBdr>
        <w:top w:val="nil"/>
        <w:left w:val="nil"/>
        <w:bottom w:val="nil"/>
        <w:right w:val="nil"/>
        <w:between w:val="nil"/>
      </w:pBdr>
      <w:tabs>
        <w:tab w:val="center" w:pos="4513"/>
        <w:tab w:val="right" w:pos="9026"/>
      </w:tabs>
      <w:jc w:val="right"/>
      <w:rPr>
        <w:color w:val="000000"/>
      </w:rPr>
    </w:pPr>
    <w:r w:rsidRPr="00B056DD">
      <w:rPr>
        <w:color w:val="000000"/>
      </w:rPr>
      <w:t>Analysis of Associated Factors Breast Canser in Women at Pirngadi Hospital Medan in 2020</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203"/>
    <w:multiLevelType w:val="hybridMultilevel"/>
    <w:tmpl w:val="405A476E"/>
    <w:lvl w:ilvl="0" w:tplc="4F3881CE">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C84A28"/>
    <w:multiLevelType w:val="hybridMultilevel"/>
    <w:tmpl w:val="405A476E"/>
    <w:lvl w:ilvl="0" w:tplc="4F3881CE">
      <w:start w:val="1"/>
      <w:numFmt w:val="decimal"/>
      <w:lvlText w:val="%1."/>
      <w:lvlJc w:val="left"/>
      <w:pPr>
        <w:ind w:left="2926" w:hanging="375"/>
      </w:pPr>
      <w:rPr>
        <w:rFonts w:hint="default"/>
      </w:rPr>
    </w:lvl>
    <w:lvl w:ilvl="1" w:tplc="04210019" w:tentative="1">
      <w:start w:val="1"/>
      <w:numFmt w:val="lowerLetter"/>
      <w:lvlText w:val="%2."/>
      <w:lvlJc w:val="left"/>
      <w:pPr>
        <w:ind w:left="3631" w:hanging="360"/>
      </w:pPr>
    </w:lvl>
    <w:lvl w:ilvl="2" w:tplc="0421001B" w:tentative="1">
      <w:start w:val="1"/>
      <w:numFmt w:val="lowerRoman"/>
      <w:lvlText w:val="%3."/>
      <w:lvlJc w:val="right"/>
      <w:pPr>
        <w:ind w:left="4351" w:hanging="180"/>
      </w:pPr>
    </w:lvl>
    <w:lvl w:ilvl="3" w:tplc="0421000F" w:tentative="1">
      <w:start w:val="1"/>
      <w:numFmt w:val="decimal"/>
      <w:lvlText w:val="%4."/>
      <w:lvlJc w:val="left"/>
      <w:pPr>
        <w:ind w:left="5071" w:hanging="360"/>
      </w:pPr>
    </w:lvl>
    <w:lvl w:ilvl="4" w:tplc="04210019" w:tentative="1">
      <w:start w:val="1"/>
      <w:numFmt w:val="lowerLetter"/>
      <w:lvlText w:val="%5."/>
      <w:lvlJc w:val="left"/>
      <w:pPr>
        <w:ind w:left="5791" w:hanging="360"/>
      </w:pPr>
    </w:lvl>
    <w:lvl w:ilvl="5" w:tplc="0421001B" w:tentative="1">
      <w:start w:val="1"/>
      <w:numFmt w:val="lowerRoman"/>
      <w:lvlText w:val="%6."/>
      <w:lvlJc w:val="right"/>
      <w:pPr>
        <w:ind w:left="6511" w:hanging="180"/>
      </w:pPr>
    </w:lvl>
    <w:lvl w:ilvl="6" w:tplc="0421000F" w:tentative="1">
      <w:start w:val="1"/>
      <w:numFmt w:val="decimal"/>
      <w:lvlText w:val="%7."/>
      <w:lvlJc w:val="left"/>
      <w:pPr>
        <w:ind w:left="7231" w:hanging="360"/>
      </w:pPr>
    </w:lvl>
    <w:lvl w:ilvl="7" w:tplc="04210019" w:tentative="1">
      <w:start w:val="1"/>
      <w:numFmt w:val="lowerLetter"/>
      <w:lvlText w:val="%8."/>
      <w:lvlJc w:val="left"/>
      <w:pPr>
        <w:ind w:left="7951" w:hanging="360"/>
      </w:pPr>
    </w:lvl>
    <w:lvl w:ilvl="8" w:tplc="0421001B" w:tentative="1">
      <w:start w:val="1"/>
      <w:numFmt w:val="lowerRoman"/>
      <w:lvlText w:val="%9."/>
      <w:lvlJc w:val="right"/>
      <w:pPr>
        <w:ind w:left="8671" w:hanging="180"/>
      </w:pPr>
    </w:lvl>
  </w:abstractNum>
  <w:abstractNum w:abstractNumId="2" w15:restartNumberingAfterBreak="0">
    <w:nsid w:val="072C44E6"/>
    <w:multiLevelType w:val="multilevel"/>
    <w:tmpl w:val="C60AE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A77D6C"/>
    <w:multiLevelType w:val="hybridMultilevel"/>
    <w:tmpl w:val="9CFCDB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32CBD"/>
    <w:multiLevelType w:val="multilevel"/>
    <w:tmpl w:val="A94E861A"/>
    <w:lvl w:ilvl="0">
      <w:start w:val="1"/>
      <w:numFmt w:val="decimal"/>
      <w:lvlText w:val="%1."/>
      <w:lvlJc w:val="left"/>
      <w:pPr>
        <w:ind w:left="735" w:hanging="375"/>
      </w:pPr>
      <w:rPr>
        <w:rFonts w:hint="default"/>
      </w:rPr>
    </w:lvl>
    <w:lvl w:ilvl="1">
      <w:start w:val="1"/>
      <w:numFmt w:val="decimal"/>
      <w:isLgl/>
      <w:lvlText w:val="%1.%2."/>
      <w:lvlJc w:val="left"/>
      <w:pPr>
        <w:ind w:left="900" w:hanging="540"/>
      </w:pPr>
      <w:rPr>
        <w:rFonts w:eastAsia="Times New Roman" w:hint="default"/>
      </w:rPr>
    </w:lvl>
    <w:lvl w:ilvl="2">
      <w:start w:val="7"/>
      <w:numFmt w:val="decimal"/>
      <w:isLgl/>
      <w:lvlText w:val="%1.%2.%3."/>
      <w:lvlJc w:val="left"/>
      <w:pPr>
        <w:ind w:left="72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D807986"/>
    <w:multiLevelType w:val="multilevel"/>
    <w:tmpl w:val="9926F4F4"/>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1F52DA6"/>
    <w:multiLevelType w:val="multilevel"/>
    <w:tmpl w:val="CC846B8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022255"/>
    <w:multiLevelType w:val="hybridMultilevel"/>
    <w:tmpl w:val="A998C1C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5F059A7"/>
    <w:multiLevelType w:val="multilevel"/>
    <w:tmpl w:val="16D64FA6"/>
    <w:lvl w:ilvl="0">
      <w:start w:val="1"/>
      <w:numFmt w:val="decimal"/>
      <w:lvlText w:val="%1."/>
      <w:lvlJc w:val="left"/>
      <w:pPr>
        <w:ind w:left="735" w:hanging="375"/>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5595662">
    <w:abstractNumId w:val="8"/>
  </w:num>
  <w:num w:numId="2" w16cid:durableId="966787085">
    <w:abstractNumId w:val="1"/>
  </w:num>
  <w:num w:numId="3" w16cid:durableId="706100640">
    <w:abstractNumId w:val="0"/>
  </w:num>
  <w:num w:numId="4" w16cid:durableId="1636913957">
    <w:abstractNumId w:val="4"/>
  </w:num>
  <w:num w:numId="5" w16cid:durableId="83844294">
    <w:abstractNumId w:val="6"/>
  </w:num>
  <w:num w:numId="6" w16cid:durableId="1438791283">
    <w:abstractNumId w:val="5"/>
  </w:num>
  <w:num w:numId="7" w16cid:durableId="2112897052">
    <w:abstractNumId w:val="3"/>
  </w:num>
  <w:num w:numId="8" w16cid:durableId="414330051">
    <w:abstractNumId w:val="7"/>
  </w:num>
  <w:num w:numId="9" w16cid:durableId="72483668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B01C0"/>
    <w:rsid w:val="000E5C6E"/>
    <w:rsid w:val="00141BD1"/>
    <w:rsid w:val="001A167A"/>
    <w:rsid w:val="00370F11"/>
    <w:rsid w:val="004070B8"/>
    <w:rsid w:val="0049039A"/>
    <w:rsid w:val="004927EC"/>
    <w:rsid w:val="004C2CA3"/>
    <w:rsid w:val="004E6FA1"/>
    <w:rsid w:val="00547D6D"/>
    <w:rsid w:val="006031EE"/>
    <w:rsid w:val="006218E6"/>
    <w:rsid w:val="006B4D3B"/>
    <w:rsid w:val="007076A5"/>
    <w:rsid w:val="007201CE"/>
    <w:rsid w:val="00763E27"/>
    <w:rsid w:val="007C50F6"/>
    <w:rsid w:val="007E04F4"/>
    <w:rsid w:val="009410E4"/>
    <w:rsid w:val="009508EC"/>
    <w:rsid w:val="00965FAD"/>
    <w:rsid w:val="00984D46"/>
    <w:rsid w:val="009B38A1"/>
    <w:rsid w:val="00A179F4"/>
    <w:rsid w:val="00A63B26"/>
    <w:rsid w:val="00B056DD"/>
    <w:rsid w:val="00B96C0C"/>
    <w:rsid w:val="00CA5F9E"/>
    <w:rsid w:val="00CC4925"/>
    <w:rsid w:val="00CF5DCD"/>
    <w:rsid w:val="00D87B7B"/>
    <w:rsid w:val="00DA2727"/>
    <w:rsid w:val="00DA43A7"/>
    <w:rsid w:val="00EC61BB"/>
    <w:rsid w:val="00F003D0"/>
    <w:rsid w:val="00F754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tabs>
        <w:tab w:val="left" w:pos="0"/>
      </w:tabs>
      <w:jc w:val="both"/>
      <w:outlineLvl w:val="0"/>
    </w:pPr>
    <w:rPr>
      <w:b/>
      <w:sz w:val="20"/>
      <w:szCs w:val="20"/>
    </w:rPr>
  </w:style>
  <w:style w:type="paragraph" w:styleId="Heading2">
    <w:name w:val="heading 2"/>
    <w:basedOn w:val="Normal"/>
    <w:next w:val="Normal"/>
    <w:link w:val="Heading2Char"/>
    <w:uiPriority w:val="1"/>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96C0C"/>
    <w:pPr>
      <w:tabs>
        <w:tab w:val="center" w:pos="4513"/>
        <w:tab w:val="right" w:pos="9026"/>
      </w:tabs>
    </w:pPr>
  </w:style>
  <w:style w:type="character" w:customStyle="1" w:styleId="HeaderChar">
    <w:name w:val="Header Char"/>
    <w:basedOn w:val="DefaultParagraphFont"/>
    <w:link w:val="Header"/>
    <w:uiPriority w:val="99"/>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uiPriority w:val="39"/>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character" w:customStyle="1" w:styleId="fontstyle01">
    <w:name w:val="fontstyle01"/>
    <w:rsid w:val="004E6FA1"/>
    <w:rPr>
      <w:rFonts w:ascii="Times New Roman" w:hAnsi="Times New Roman" w:cs="Times New Roman" w:hint="default"/>
      <w:b/>
      <w:bCs/>
      <w:color w:val="000000"/>
      <w:sz w:val="24"/>
      <w:szCs w:val="24"/>
    </w:rPr>
  </w:style>
  <w:style w:type="paragraph" w:styleId="Footer">
    <w:name w:val="footer"/>
    <w:basedOn w:val="Normal"/>
    <w:link w:val="FooterChar"/>
    <w:uiPriority w:val="99"/>
    <w:unhideWhenUsed/>
    <w:qFormat/>
    <w:rsid w:val="004E6FA1"/>
    <w:pPr>
      <w:tabs>
        <w:tab w:val="center" w:pos="4513"/>
        <w:tab w:val="right" w:pos="9026"/>
      </w:tabs>
    </w:pPr>
    <w:rPr>
      <w:rFonts w:asciiTheme="minorHAnsi" w:eastAsia="SimSun" w:hAnsiTheme="minorHAnsi" w:cstheme="minorBidi"/>
      <w:sz w:val="22"/>
      <w:szCs w:val="22"/>
      <w:lang w:val="id-ID" w:eastAsia="en-US"/>
    </w:rPr>
  </w:style>
  <w:style w:type="character" w:customStyle="1" w:styleId="FooterChar">
    <w:name w:val="Footer Char"/>
    <w:basedOn w:val="DefaultParagraphFont"/>
    <w:link w:val="Footer"/>
    <w:uiPriority w:val="99"/>
    <w:qFormat/>
    <w:rsid w:val="004E6FA1"/>
    <w:rPr>
      <w:rFonts w:asciiTheme="minorHAnsi" w:eastAsia="SimSun" w:hAnsiTheme="minorHAnsi" w:cstheme="minorBidi"/>
      <w:sz w:val="22"/>
      <w:szCs w:val="22"/>
      <w:lang w:val="id-ID" w:eastAsia="en-US"/>
    </w:rPr>
  </w:style>
  <w:style w:type="paragraph" w:styleId="BalloonText">
    <w:name w:val="Balloon Text"/>
    <w:basedOn w:val="Normal"/>
    <w:link w:val="BalloonTextChar"/>
    <w:uiPriority w:val="99"/>
    <w:semiHidden/>
    <w:unhideWhenUsed/>
    <w:rsid w:val="004E6FA1"/>
    <w:rPr>
      <w:rFonts w:ascii="Tahoma" w:eastAsiaTheme="minorHAnsi" w:hAnsi="Tahoma" w:cs="Tahoma"/>
      <w:sz w:val="16"/>
      <w:szCs w:val="16"/>
      <w:lang w:val="id-ID" w:eastAsia="en-US"/>
    </w:rPr>
  </w:style>
  <w:style w:type="character" w:customStyle="1" w:styleId="BalloonTextChar">
    <w:name w:val="Balloon Text Char"/>
    <w:basedOn w:val="DefaultParagraphFont"/>
    <w:link w:val="BalloonText"/>
    <w:uiPriority w:val="99"/>
    <w:semiHidden/>
    <w:rsid w:val="004E6FA1"/>
    <w:rPr>
      <w:rFonts w:ascii="Tahoma" w:eastAsiaTheme="minorHAnsi" w:hAnsi="Tahoma" w:cs="Tahoma"/>
      <w:sz w:val="16"/>
      <w:szCs w:val="16"/>
      <w:lang w:val="id-ID" w:eastAsia="en-US"/>
    </w:rPr>
  </w:style>
  <w:style w:type="character" w:customStyle="1" w:styleId="selectable-text">
    <w:name w:val="selectable-text"/>
    <w:basedOn w:val="DefaultParagraphFont"/>
    <w:rsid w:val="004E6FA1"/>
  </w:style>
  <w:style w:type="paragraph" w:styleId="NoSpacing">
    <w:name w:val="No Spacing"/>
    <w:uiPriority w:val="1"/>
    <w:qFormat/>
    <w:rsid w:val="004E6FA1"/>
    <w:rPr>
      <w:rFonts w:asciiTheme="minorHAnsi" w:eastAsiaTheme="minorHAnsi" w:hAnsiTheme="minorHAnsi" w:cstheme="minorBidi"/>
      <w:sz w:val="22"/>
      <w:szCs w:val="22"/>
      <w:lang w:val="id-ID" w:eastAsia="en-US"/>
    </w:rPr>
  </w:style>
  <w:style w:type="paragraph" w:styleId="BodyText">
    <w:name w:val="Body Text"/>
    <w:basedOn w:val="Normal"/>
    <w:link w:val="BodyTextChar"/>
    <w:uiPriority w:val="1"/>
    <w:unhideWhenUsed/>
    <w:qFormat/>
    <w:rsid w:val="004E6FA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4E6FA1"/>
    <w:rPr>
      <w:lang w:val="en-US" w:eastAsia="en-US"/>
    </w:rPr>
  </w:style>
  <w:style w:type="character" w:styleId="Emphasis">
    <w:name w:val="Emphasis"/>
    <w:basedOn w:val="DefaultParagraphFont"/>
    <w:uiPriority w:val="20"/>
    <w:qFormat/>
    <w:rsid w:val="004E6FA1"/>
    <w:rPr>
      <w:i/>
      <w:iCs/>
    </w:rPr>
  </w:style>
  <w:style w:type="table" w:customStyle="1" w:styleId="LightShading1">
    <w:name w:val="Light Shading1"/>
    <w:basedOn w:val="TableNormal"/>
    <w:uiPriority w:val="60"/>
    <w:rsid w:val="004E6FA1"/>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pfdse">
    <w:name w:val="jpfdse"/>
    <w:basedOn w:val="DefaultParagraphFont"/>
    <w:rsid w:val="004E6FA1"/>
  </w:style>
  <w:style w:type="character" w:customStyle="1" w:styleId="Heading1Char">
    <w:name w:val="Heading 1 Char"/>
    <w:basedOn w:val="DefaultParagraphFont"/>
    <w:link w:val="Heading1"/>
    <w:uiPriority w:val="1"/>
    <w:rsid w:val="004E6FA1"/>
    <w:rPr>
      <w:b/>
      <w:sz w:val="20"/>
      <w:szCs w:val="20"/>
    </w:rPr>
  </w:style>
  <w:style w:type="character" w:customStyle="1" w:styleId="Heading2Char">
    <w:name w:val="Heading 2 Char"/>
    <w:basedOn w:val="DefaultParagraphFont"/>
    <w:link w:val="Heading2"/>
    <w:uiPriority w:val="1"/>
    <w:rsid w:val="004E6FA1"/>
  </w:style>
  <w:style w:type="paragraph" w:styleId="TOC1">
    <w:name w:val="toc 1"/>
    <w:basedOn w:val="Normal"/>
    <w:uiPriority w:val="1"/>
    <w:qFormat/>
    <w:rsid w:val="004E6FA1"/>
    <w:pPr>
      <w:widowControl w:val="0"/>
      <w:autoSpaceDE w:val="0"/>
      <w:autoSpaceDN w:val="0"/>
      <w:spacing w:before="137"/>
      <w:ind w:left="1548"/>
    </w:pPr>
    <w:rPr>
      <w:b/>
      <w:bCs/>
      <w:lang w:val="id" w:eastAsia="en-US"/>
    </w:rPr>
  </w:style>
  <w:style w:type="paragraph" w:styleId="TOC2">
    <w:name w:val="toc 2"/>
    <w:basedOn w:val="Normal"/>
    <w:uiPriority w:val="1"/>
    <w:qFormat/>
    <w:rsid w:val="004E6FA1"/>
    <w:pPr>
      <w:widowControl w:val="0"/>
      <w:autoSpaceDE w:val="0"/>
      <w:autoSpaceDN w:val="0"/>
      <w:spacing w:before="139"/>
      <w:ind w:left="2635" w:hanging="421"/>
    </w:pPr>
    <w:rPr>
      <w:lang w:val="id" w:eastAsia="en-US"/>
    </w:rPr>
  </w:style>
  <w:style w:type="paragraph" w:styleId="TOC3">
    <w:name w:val="toc 3"/>
    <w:basedOn w:val="Normal"/>
    <w:uiPriority w:val="1"/>
    <w:qFormat/>
    <w:rsid w:val="004E6FA1"/>
    <w:pPr>
      <w:widowControl w:val="0"/>
      <w:autoSpaceDE w:val="0"/>
      <w:autoSpaceDN w:val="0"/>
      <w:spacing w:before="139"/>
      <w:ind w:left="2635" w:hanging="361"/>
    </w:pPr>
    <w:rPr>
      <w:lang w:val="id" w:eastAsia="en-US"/>
    </w:rPr>
  </w:style>
  <w:style w:type="paragraph" w:styleId="TOC4">
    <w:name w:val="toc 4"/>
    <w:basedOn w:val="Normal"/>
    <w:uiPriority w:val="1"/>
    <w:qFormat/>
    <w:rsid w:val="004E6FA1"/>
    <w:pPr>
      <w:widowControl w:val="0"/>
      <w:autoSpaceDE w:val="0"/>
      <w:autoSpaceDN w:val="0"/>
      <w:spacing w:before="137"/>
      <w:ind w:left="3176" w:hanging="542"/>
    </w:pPr>
    <w:rPr>
      <w:lang w:val="id" w:eastAsia="en-US"/>
    </w:rPr>
  </w:style>
  <w:style w:type="paragraph" w:customStyle="1" w:styleId="TableParagraph">
    <w:name w:val="Table Paragraph"/>
    <w:basedOn w:val="Normal"/>
    <w:uiPriority w:val="1"/>
    <w:qFormat/>
    <w:rsid w:val="004E6FA1"/>
    <w:pPr>
      <w:widowControl w:val="0"/>
      <w:autoSpaceDE w:val="0"/>
      <w:autoSpaceDN w:val="0"/>
    </w:pPr>
    <w:rPr>
      <w:sz w:val="22"/>
      <w:szCs w:val="22"/>
      <w:lang w:val="id" w:eastAsia="en-US"/>
    </w:rPr>
  </w:style>
  <w:style w:type="numbering" w:customStyle="1" w:styleId="NoList1">
    <w:name w:val="No List1"/>
    <w:next w:val="NoList"/>
    <w:uiPriority w:val="99"/>
    <w:semiHidden/>
    <w:unhideWhenUsed/>
    <w:rsid w:val="004E6FA1"/>
  </w:style>
  <w:style w:type="numbering" w:customStyle="1" w:styleId="NoList2">
    <w:name w:val="No List2"/>
    <w:next w:val="NoList"/>
    <w:uiPriority w:val="99"/>
    <w:semiHidden/>
    <w:unhideWhenUsed/>
    <w:rsid w:val="004E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dalimunthe@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ayadalimunthe@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15FE-3163-432E-90B2-88F90115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10</cp:revision>
  <cp:lastPrinted>2023-10-25T09:31:00Z</cp:lastPrinted>
  <dcterms:created xsi:type="dcterms:W3CDTF">2023-10-06T09:06:00Z</dcterms:created>
  <dcterms:modified xsi:type="dcterms:W3CDTF">2024-01-17T03:52:00Z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